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22903" w14:textId="606012E0"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w:t>
      </w:r>
      <w:r w:rsidR="00FB7FC2">
        <w:rPr>
          <w:rFonts w:ascii="Arial" w:hAnsi="Arial"/>
          <w:b/>
          <w:noProof/>
          <w:sz w:val="24"/>
          <w:szCs w:val="24"/>
        </w:rPr>
        <w:t>2</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BA535E" w:rsidRPr="00BA535E">
        <w:rPr>
          <w:rFonts w:ascii="Arial" w:eastAsia="宋体" w:hAnsi="Arial"/>
          <w:b/>
          <w:i/>
          <w:noProof/>
          <w:color w:val="auto"/>
          <w:sz w:val="28"/>
          <w:lang w:eastAsia="en-US"/>
        </w:rPr>
        <w:t>240</w:t>
      </w:r>
      <w:r w:rsidR="00FB7FC2">
        <w:rPr>
          <w:rFonts w:ascii="Arial" w:eastAsia="宋体" w:hAnsi="Arial"/>
          <w:b/>
          <w:i/>
          <w:noProof/>
          <w:color w:val="auto"/>
          <w:sz w:val="28"/>
          <w:lang w:eastAsia="en-US"/>
        </w:rPr>
        <w:t>4027</w:t>
      </w:r>
    </w:p>
    <w:p w14:paraId="1C6C0F2A" w14:textId="1D4EAF69" w:rsidR="00A24F28" w:rsidRPr="003244C5" w:rsidRDefault="00FB7FC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15 - 19 April</w:t>
      </w:r>
      <w:r w:rsidR="00182B47" w:rsidRPr="00182B47">
        <w:rPr>
          <w:rFonts w:ascii="Arial" w:hAnsi="Arial"/>
          <w:b/>
          <w:noProof/>
          <w:sz w:val="24"/>
          <w:szCs w:val="24"/>
        </w:rPr>
        <w:t xml:space="preserve">, 2024, </w:t>
      </w:r>
      <w:r>
        <w:rPr>
          <w:rFonts w:ascii="Arial" w:hAnsi="Arial"/>
          <w:b/>
          <w:noProof/>
          <w:sz w:val="24"/>
          <w:szCs w:val="24"/>
        </w:rPr>
        <w:t>Changsha</w:t>
      </w:r>
      <w:r w:rsidR="00182B47" w:rsidRPr="00182B47">
        <w:rPr>
          <w:rFonts w:ascii="Arial" w:hAnsi="Arial"/>
          <w:b/>
          <w:noProof/>
          <w:sz w:val="24"/>
          <w:szCs w:val="24"/>
        </w:rPr>
        <w:t xml:space="preserve">, </w:t>
      </w:r>
      <w:r>
        <w:rPr>
          <w:rFonts w:ascii="Arial" w:hAnsi="Arial"/>
          <w:b/>
          <w:noProof/>
          <w:sz w:val="24"/>
          <w:szCs w:val="24"/>
        </w:rPr>
        <w:t>China</w:t>
      </w:r>
      <w:r w:rsidR="003244C5" w:rsidRPr="00927C1B">
        <w:rPr>
          <w:rFonts w:ascii="Arial" w:eastAsia="Arial Unicode MS" w:hAnsi="Arial" w:cs="Arial"/>
          <w:b/>
          <w:bCs/>
        </w:rPr>
        <w:tab/>
      </w:r>
      <w:r w:rsidR="00C411EA" w:rsidRPr="003D389E">
        <w:rPr>
          <w:rFonts w:ascii="Arial" w:eastAsia="Arial Unicode MS" w:hAnsi="Arial" w:cs="Arial"/>
          <w:b/>
          <w:bCs/>
        </w:rPr>
        <w:t>(Revision of S2-2401921)</w:t>
      </w:r>
    </w:p>
    <w:p w14:paraId="788E8523" w14:textId="77777777" w:rsidR="00A24F28" w:rsidRPr="00FF7BB9" w:rsidRDefault="00A24F28" w:rsidP="00A24F28">
      <w:pPr>
        <w:rPr>
          <w:rFonts w:ascii="Arial" w:hAnsi="Arial" w:cs="Arial"/>
        </w:rPr>
      </w:pPr>
    </w:p>
    <w:p w14:paraId="0E9694FA" w14:textId="4EE47B0C" w:rsidR="00772F47" w:rsidRPr="00503F24" w:rsidRDefault="00A24F28" w:rsidP="00A24F28">
      <w:pPr>
        <w:ind w:left="2127" w:hanging="2127"/>
        <w:rPr>
          <w:rFonts w:ascii="Arial" w:hAnsi="Arial" w:cs="Arial"/>
          <w:b/>
        </w:rPr>
      </w:pPr>
      <w:r w:rsidRPr="003D389E">
        <w:rPr>
          <w:rFonts w:ascii="Arial" w:hAnsi="Arial" w:cs="Arial"/>
          <w:b/>
        </w:rPr>
        <w:t>Source:</w:t>
      </w:r>
      <w:r w:rsidRPr="003D389E">
        <w:rPr>
          <w:rFonts w:ascii="Arial" w:hAnsi="Arial" w:cs="Arial"/>
          <w:b/>
        </w:rPr>
        <w:tab/>
      </w:r>
      <w:r w:rsidR="00B56626" w:rsidRPr="003D389E">
        <w:rPr>
          <w:rFonts w:ascii="Arial" w:hAnsi="Arial" w:cs="Arial" w:hint="eastAsia"/>
          <w:b/>
        </w:rPr>
        <w:t>C</w:t>
      </w:r>
      <w:r w:rsidR="00B56626" w:rsidRPr="003D389E">
        <w:rPr>
          <w:rFonts w:ascii="Arial" w:hAnsi="Arial" w:cs="Arial"/>
          <w:b/>
        </w:rPr>
        <w:t>hina Telecom</w:t>
      </w:r>
      <w:r w:rsidR="00212DBC" w:rsidRPr="003D389E">
        <w:rPr>
          <w:rFonts w:ascii="Arial" w:hAnsi="Arial" w:cs="Arial"/>
          <w:b/>
        </w:rPr>
        <w:t>, CATT</w:t>
      </w:r>
    </w:p>
    <w:p w14:paraId="41DE036D" w14:textId="28E98E97"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837ECE">
        <w:rPr>
          <w:rFonts w:ascii="Arial" w:hAnsi="Arial" w:cs="Arial"/>
          <w:b/>
        </w:rPr>
        <w:t>U</w:t>
      </w:r>
      <w:r w:rsidR="00837ECE" w:rsidRPr="00837ECE">
        <w:rPr>
          <w:rFonts w:ascii="Arial" w:hAnsi="Arial" w:cs="Arial" w:hint="eastAsia"/>
          <w:b/>
        </w:rPr>
        <w:t>pdate</w:t>
      </w:r>
      <w:r w:rsidR="00837ECE" w:rsidRPr="00205453">
        <w:rPr>
          <w:rFonts w:ascii="Arial" w:hAnsi="Arial" w:cs="Arial"/>
          <w:b/>
        </w:rPr>
        <w:t xml:space="preserve"> </w:t>
      </w:r>
      <w:r w:rsidR="00837ECE">
        <w:rPr>
          <w:rFonts w:ascii="Arial" w:hAnsi="Arial" w:cs="Arial"/>
          <w:b/>
        </w:rPr>
        <w:t>Solution</w:t>
      </w:r>
      <w:r w:rsidR="00FB0C6D">
        <w:rPr>
          <w:rFonts w:ascii="Arial" w:hAnsi="Arial" w:cs="Arial"/>
          <w:b/>
        </w:rPr>
        <w:t>#3</w:t>
      </w:r>
      <w:r w:rsidR="00837ECE">
        <w:rPr>
          <w:rFonts w:ascii="Arial" w:hAnsi="Arial" w:cs="Arial"/>
          <w:b/>
        </w:rPr>
        <w:t>2</w:t>
      </w:r>
      <w:r w:rsidR="00837ECE" w:rsidRPr="00837ECE">
        <w:rPr>
          <w:rFonts w:ascii="Arial" w:hAnsi="Arial" w:cs="Arial"/>
          <w:b/>
        </w:rPr>
        <w:t xml:space="preserve"> for addressing the Editor's note</w:t>
      </w:r>
    </w:p>
    <w:p w14:paraId="7D3646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4767B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1C629C5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E148CAD" w14:textId="6C69C6DC" w:rsidR="00BA1398" w:rsidRDefault="00A24F28" w:rsidP="00BA1398">
      <w:pPr>
        <w:ind w:left="2127" w:hanging="2127"/>
        <w:rPr>
          <w:rFonts w:ascii="Arial" w:hAnsi="Arial" w:cs="Arial"/>
          <w:b/>
        </w:rPr>
      </w:pPr>
      <w:r w:rsidRPr="00515B6E">
        <w:rPr>
          <w:rFonts w:ascii="Arial" w:hAnsi="Arial" w:cs="Arial"/>
          <w:i/>
        </w:rPr>
        <w:t xml:space="preserve">Abstract: </w:t>
      </w:r>
      <w:r w:rsidR="00515B6E">
        <w:rPr>
          <w:rFonts w:ascii="Arial" w:hAnsi="Arial" w:cs="Arial"/>
          <w:i/>
        </w:rPr>
        <w:t>This paper proposes</w:t>
      </w:r>
      <w:r w:rsidR="00105FFB" w:rsidRPr="00515B6E">
        <w:rPr>
          <w:rFonts w:ascii="Arial" w:hAnsi="Arial" w:cs="Arial"/>
          <w:i/>
        </w:rPr>
        <w:t xml:space="preserve"> </w:t>
      </w:r>
      <w:r w:rsidR="00837ECE">
        <w:rPr>
          <w:rFonts w:ascii="Arial" w:hAnsi="Arial" w:cs="Arial"/>
          <w:i/>
        </w:rPr>
        <w:t>to update</w:t>
      </w:r>
      <w:r w:rsidR="00105FFB" w:rsidRPr="00515B6E">
        <w:rPr>
          <w:rFonts w:ascii="Arial" w:hAnsi="Arial" w:cs="Arial"/>
          <w:i/>
        </w:rPr>
        <w:t xml:space="preserve"> </w:t>
      </w:r>
      <w:r w:rsidR="00515B6E">
        <w:rPr>
          <w:rFonts w:ascii="Arial" w:hAnsi="Arial" w:cs="Arial"/>
          <w:i/>
        </w:rPr>
        <w:t>solution</w:t>
      </w:r>
      <w:r w:rsidR="00837ECE">
        <w:rPr>
          <w:rFonts w:ascii="Arial" w:hAnsi="Arial" w:cs="Arial"/>
          <w:i/>
        </w:rPr>
        <w:t>#</w:t>
      </w:r>
      <w:r w:rsidR="00515B6E">
        <w:rPr>
          <w:rFonts w:ascii="Arial" w:hAnsi="Arial" w:cs="Arial"/>
          <w:i/>
        </w:rPr>
        <w:t>3</w:t>
      </w:r>
      <w:r w:rsidR="00837ECE">
        <w:rPr>
          <w:rFonts w:ascii="Arial" w:hAnsi="Arial" w:cs="Arial"/>
          <w:i/>
        </w:rPr>
        <w:t>2</w:t>
      </w:r>
      <w:r w:rsidR="00837ECE" w:rsidRPr="00837ECE">
        <w:rPr>
          <w:rFonts w:ascii="Arial" w:hAnsi="Arial" w:cs="Arial"/>
          <w:i/>
        </w:rPr>
        <w:t xml:space="preserve"> </w:t>
      </w:r>
      <w:r w:rsidR="00837ECE" w:rsidRPr="00515B6E">
        <w:rPr>
          <w:rFonts w:ascii="Arial" w:hAnsi="Arial" w:cs="Arial"/>
          <w:i/>
        </w:rPr>
        <w:t>in 3GPP TR 23.700-29</w:t>
      </w:r>
      <w:r w:rsidR="00837ECE">
        <w:rPr>
          <w:rFonts w:ascii="Arial" w:hAnsi="Arial" w:cs="Arial"/>
          <w:i/>
        </w:rPr>
        <w:t xml:space="preserve">, </w:t>
      </w:r>
      <w:r w:rsidR="00410394" w:rsidRPr="00410394">
        <w:rPr>
          <w:rFonts w:ascii="Arial" w:hAnsi="Arial" w:cs="Arial"/>
          <w:i/>
        </w:rPr>
        <w:t xml:space="preserve">to handle the serving satellite change. Merged version of unhandled S2-2401921 </w:t>
      </w:r>
      <w:r w:rsidR="00410394" w:rsidRPr="003D389E">
        <w:rPr>
          <w:rFonts w:ascii="Arial" w:hAnsi="Arial" w:cs="Arial"/>
          <w:i/>
        </w:rPr>
        <w:t>and S2-2402715</w:t>
      </w:r>
      <w:r w:rsidR="00410394" w:rsidRPr="00410394">
        <w:rPr>
          <w:rFonts w:ascii="Arial" w:hAnsi="Arial" w:cs="Arial"/>
          <w:i/>
        </w:rPr>
        <w:t xml:space="preserve"> in SA2#161.</w:t>
      </w:r>
    </w:p>
    <w:p w14:paraId="45657EDF" w14:textId="6BE1E78A" w:rsidR="00E44121" w:rsidRPr="005464C2" w:rsidRDefault="00305F20" w:rsidP="00E44121">
      <w:pPr>
        <w:pStyle w:val="1"/>
        <w:numPr>
          <w:ilvl w:val="0"/>
          <w:numId w:val="35"/>
        </w:numPr>
      </w:pPr>
      <w:r w:rsidRPr="0061587C">
        <w:t>Introduction</w:t>
      </w:r>
      <w:r w:rsidR="00BE6AFC" w:rsidRPr="0061587C">
        <w:t>/Discussion</w:t>
      </w:r>
    </w:p>
    <w:p w14:paraId="75615561" w14:textId="1C9034FA" w:rsidR="00595CA3" w:rsidRDefault="00206AF0" w:rsidP="00595CA3">
      <w:pPr>
        <w:rPr>
          <w:rFonts w:eastAsiaTheme="minorEastAsia"/>
          <w:lang w:eastAsia="zh-CN"/>
        </w:rPr>
      </w:pPr>
      <w:r w:rsidRPr="00E964C1">
        <w:rPr>
          <w:rFonts w:eastAsiaTheme="minorEastAsia"/>
          <w:lang w:eastAsia="zh-CN"/>
        </w:rPr>
        <w:t xml:space="preserve">This proposal is </w:t>
      </w:r>
      <w:r w:rsidR="00C16263">
        <w:rPr>
          <w:rFonts w:eastAsiaTheme="minorEastAsia"/>
          <w:lang w:eastAsia="zh-CN"/>
        </w:rPr>
        <w:t xml:space="preserve">merged </w:t>
      </w:r>
      <w:r w:rsidRPr="00E964C1">
        <w:rPr>
          <w:rFonts w:eastAsiaTheme="minorEastAsia"/>
          <w:lang w:eastAsia="zh-CN"/>
        </w:rPr>
        <w:t>the</w:t>
      </w:r>
      <w:r w:rsidR="00595CA3" w:rsidRPr="00E964C1">
        <w:rPr>
          <w:rFonts w:eastAsiaTheme="minorEastAsia"/>
          <w:lang w:eastAsia="zh-CN"/>
        </w:rPr>
        <w:t xml:space="preserve"> revision</w:t>
      </w:r>
      <w:r w:rsidRPr="00E964C1">
        <w:rPr>
          <w:rFonts w:eastAsiaTheme="minorEastAsia"/>
          <w:lang w:eastAsia="zh-CN"/>
        </w:rPr>
        <w:t xml:space="preserve"> of unhandled contribution (S2-2401921</w:t>
      </w:r>
      <w:r w:rsidR="00C16263">
        <w:rPr>
          <w:rFonts w:eastAsiaTheme="minorEastAsia"/>
          <w:lang w:eastAsia="zh-CN"/>
        </w:rPr>
        <w:t xml:space="preserve"> </w:t>
      </w:r>
      <w:r w:rsidR="00C16263" w:rsidRPr="003D389E">
        <w:rPr>
          <w:rFonts w:eastAsiaTheme="minorEastAsia"/>
          <w:lang w:eastAsia="zh-CN"/>
        </w:rPr>
        <w:t>and S2-2402715</w:t>
      </w:r>
      <w:r w:rsidRPr="00E964C1">
        <w:rPr>
          <w:rFonts w:eastAsiaTheme="minorEastAsia"/>
          <w:lang w:eastAsia="zh-CN"/>
        </w:rPr>
        <w:t>) in SA2#161.</w:t>
      </w:r>
      <w:r w:rsidR="00595CA3">
        <w:rPr>
          <w:rFonts w:eastAsiaTheme="minorEastAsia"/>
          <w:lang w:eastAsia="zh-CN"/>
        </w:rPr>
        <w:t xml:space="preserve"> </w:t>
      </w:r>
    </w:p>
    <w:p w14:paraId="61C1096D" w14:textId="777E411E" w:rsidR="001D0077" w:rsidRDefault="00E964C1" w:rsidP="00595CA3">
      <w:pPr>
        <w:rPr>
          <w:rFonts w:eastAsiaTheme="minorEastAsia"/>
          <w:lang w:eastAsia="zh-CN"/>
        </w:rPr>
      </w:pPr>
      <w:r>
        <w:rPr>
          <w:rFonts w:eastAsiaTheme="minorEastAsia"/>
          <w:lang w:eastAsia="zh-CN"/>
        </w:rPr>
        <w:t>The</w:t>
      </w:r>
      <w:r w:rsidR="006006BF" w:rsidRPr="006006BF">
        <w:rPr>
          <w:rFonts w:eastAsiaTheme="minorEastAsia"/>
          <w:lang w:eastAsia="zh-CN"/>
        </w:rPr>
        <w:t xml:space="preserve"> contribution provides </w:t>
      </w:r>
      <w:r w:rsidR="00182B47">
        <w:rPr>
          <w:rFonts w:eastAsiaTheme="minorEastAsia"/>
          <w:lang w:eastAsia="zh-CN"/>
        </w:rPr>
        <w:t>to update</w:t>
      </w:r>
      <w:r w:rsidR="006006BF" w:rsidRPr="006006BF">
        <w:rPr>
          <w:rFonts w:eastAsiaTheme="minorEastAsia"/>
          <w:lang w:eastAsia="zh-CN"/>
        </w:rPr>
        <w:t xml:space="preserve"> solution</w:t>
      </w:r>
      <w:r w:rsidR="00182B47">
        <w:rPr>
          <w:rFonts w:eastAsiaTheme="minorEastAsia"/>
          <w:lang w:eastAsia="zh-CN"/>
        </w:rPr>
        <w:t>#32</w:t>
      </w:r>
      <w:r w:rsidR="00FA2EFD">
        <w:rPr>
          <w:rFonts w:eastAsiaTheme="minorEastAsia"/>
          <w:lang w:eastAsia="zh-CN"/>
        </w:rPr>
        <w:t>, including:</w:t>
      </w:r>
    </w:p>
    <w:p w14:paraId="04013806" w14:textId="3CE412B4" w:rsidR="00FA2EFD" w:rsidRPr="00E964C1" w:rsidRDefault="00FA2EFD" w:rsidP="00E964C1">
      <w:pPr>
        <w:pStyle w:val="B1"/>
        <w:numPr>
          <w:ilvl w:val="0"/>
          <w:numId w:val="36"/>
        </w:numPr>
        <w:ind w:left="704"/>
        <w:rPr>
          <w:rFonts w:eastAsiaTheme="minorEastAsia"/>
          <w:lang w:eastAsia="zh-CN"/>
        </w:rPr>
      </w:pPr>
      <w:r>
        <w:rPr>
          <w:rFonts w:eastAsiaTheme="minorEastAsia"/>
          <w:lang w:eastAsia="zh-CN"/>
        </w:rPr>
        <w:t xml:space="preserve">P-CSCF </w:t>
      </w:r>
      <w:r w:rsidR="00E964C1">
        <w:rPr>
          <w:rFonts w:eastAsiaTheme="minorEastAsia"/>
          <w:lang w:val="en-US" w:eastAsia="zh-CN"/>
        </w:rPr>
        <w:t>subscribes</w:t>
      </w:r>
      <w:r w:rsidR="00F06F2C" w:rsidRPr="003C29B6">
        <w:rPr>
          <w:rFonts w:eastAsiaTheme="minorEastAsia"/>
          <w:lang w:val="en-US" w:eastAsia="zh-CN"/>
        </w:rPr>
        <w:t xml:space="preserve"> </w:t>
      </w:r>
      <w:r w:rsidR="00F06F2C">
        <w:rPr>
          <w:rFonts w:eastAsiaTheme="minorEastAsia"/>
          <w:lang w:val="en-US" w:eastAsia="zh-CN"/>
        </w:rPr>
        <w:t xml:space="preserve">for </w:t>
      </w:r>
      <w:r w:rsidR="00F06F2C" w:rsidRPr="00871F15">
        <w:rPr>
          <w:rFonts w:eastAsiaTheme="minorEastAsia"/>
          <w:lang w:val="en-US" w:eastAsia="zh-CN"/>
        </w:rPr>
        <w:t xml:space="preserve">serving satellite </w:t>
      </w:r>
      <w:bookmarkStart w:id="0" w:name="_GoBack"/>
      <w:bookmarkEnd w:id="0"/>
      <w:r w:rsidR="00F06F2C">
        <w:rPr>
          <w:rFonts w:eastAsiaTheme="minorEastAsia"/>
          <w:lang w:val="en-US" w:eastAsia="zh-CN"/>
        </w:rPr>
        <w:t>change.</w:t>
      </w:r>
    </w:p>
    <w:p w14:paraId="6AA2EA6E" w14:textId="4E397AFE" w:rsidR="00F06F2C" w:rsidRPr="00212DBC" w:rsidRDefault="00C01A2A" w:rsidP="00E964C1">
      <w:pPr>
        <w:pStyle w:val="B1"/>
        <w:numPr>
          <w:ilvl w:val="0"/>
          <w:numId w:val="36"/>
        </w:numPr>
        <w:ind w:left="704"/>
        <w:rPr>
          <w:rFonts w:eastAsiaTheme="minorEastAsia"/>
          <w:lang w:eastAsia="zh-CN"/>
        </w:rPr>
      </w:pPr>
      <w:r>
        <w:rPr>
          <w:lang w:val="en-US" w:eastAsia="zh-CN"/>
        </w:rPr>
        <w:t>Support of the serving satellite change</w:t>
      </w:r>
      <w:r w:rsidR="00040AC7">
        <w:rPr>
          <w:lang w:val="en-US" w:eastAsia="zh-CN"/>
        </w:rPr>
        <w:t xml:space="preserve">, in case of LEO </w:t>
      </w:r>
      <w:r w:rsidR="00E964C1" w:rsidRPr="00BE265C">
        <w:t>constellations</w:t>
      </w:r>
      <w:r w:rsidR="00040AC7">
        <w:rPr>
          <w:lang w:val="en-US" w:eastAsia="zh-CN"/>
        </w:rPr>
        <w:t>.</w:t>
      </w:r>
      <w:r w:rsidR="00AB65C7">
        <w:rPr>
          <w:lang w:val="en-US" w:eastAsia="zh-CN"/>
        </w:rPr>
        <w:t xml:space="preserve"> The EN is removed.</w:t>
      </w:r>
    </w:p>
    <w:p w14:paraId="45938153" w14:textId="77777777" w:rsidR="00CA6115" w:rsidRPr="00927C1B" w:rsidRDefault="00CA6115" w:rsidP="00CA6115">
      <w:pPr>
        <w:pStyle w:val="1"/>
      </w:pPr>
      <w:r>
        <w:t>2</w:t>
      </w:r>
      <w:r w:rsidRPr="00927C1B">
        <w:t xml:space="preserve">. </w:t>
      </w:r>
      <w:r>
        <w:t>Text Proposal</w:t>
      </w:r>
    </w:p>
    <w:p w14:paraId="46D5281D" w14:textId="73C285CE" w:rsidR="00CA6115"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F33C45">
        <w:rPr>
          <w:lang w:eastAsia="zh-CN"/>
        </w:rPr>
        <w:t>revision</w:t>
      </w:r>
      <w:r w:rsidR="00933011">
        <w:rPr>
          <w:lang w:eastAsia="zh-CN"/>
        </w:rPr>
        <w:t>s</w:t>
      </w:r>
      <w:r w:rsidR="00F33C45">
        <w:rPr>
          <w:lang w:eastAsia="zh-CN"/>
        </w:rPr>
        <w:t xml:space="preserve"> of chapter 6.</w:t>
      </w:r>
      <w:r w:rsidR="00182B47">
        <w:rPr>
          <w:lang w:eastAsia="zh-CN"/>
        </w:rPr>
        <w:t>32</w:t>
      </w:r>
      <w:r w:rsidR="00933011">
        <w:rPr>
          <w:lang w:eastAsia="zh-CN"/>
        </w:rPr>
        <w:t>.1, 6.32.2.2, 6.32.2.4, and 6.32.</w:t>
      </w:r>
      <w:r w:rsidR="00933011" w:rsidRPr="003D389E">
        <w:rPr>
          <w:lang w:eastAsia="zh-CN"/>
        </w:rPr>
        <w:t>3, and add new chapter 6.32.2.x</w:t>
      </w:r>
      <w:r w:rsidR="005E297D" w:rsidRPr="003D389E">
        <w:rPr>
          <w:lang w:eastAsia="zh-CN"/>
        </w:rPr>
        <w:t xml:space="preserve"> and 6.32.2.y</w:t>
      </w:r>
      <w:r w:rsidR="00BA1398" w:rsidRPr="003D389E">
        <w:rPr>
          <w:lang w:eastAsia="zh-CN"/>
        </w:rPr>
        <w:t xml:space="preserve"> </w:t>
      </w:r>
      <w:bookmarkStart w:id="1" w:name="OLE_LINK1"/>
      <w:bookmarkStart w:id="2" w:name="OLE_LINK2"/>
      <w:r w:rsidR="00BA1398" w:rsidRPr="003D389E">
        <w:rPr>
          <w:lang w:eastAsia="zh-CN"/>
        </w:rPr>
        <w:t>in 3GPP TR 23.700-</w:t>
      </w:r>
      <w:r w:rsidR="00C3219E" w:rsidRPr="003D389E">
        <w:rPr>
          <w:lang w:eastAsia="zh-CN"/>
        </w:rPr>
        <w:t>29</w:t>
      </w:r>
      <w:r w:rsidRPr="003D389E">
        <w:rPr>
          <w:lang w:eastAsia="zh-CN"/>
        </w:rPr>
        <w:t>.</w:t>
      </w:r>
      <w:bookmarkEnd w:id="1"/>
      <w:bookmarkEnd w:id="2"/>
    </w:p>
    <w:p w14:paraId="78DF8157" w14:textId="77777777" w:rsidR="00933011" w:rsidRPr="0096240E" w:rsidRDefault="00933011" w:rsidP="0093301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bookmarkStart w:id="3" w:name="_Toc157597081"/>
      <w:bookmarkStart w:id="4" w:name="_Toc157699126"/>
      <w:bookmarkStart w:id="5" w:name="_Toc519004414"/>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B3229B7" w14:textId="3D43CEF6" w:rsidR="00FA312B" w:rsidRDefault="00FA312B" w:rsidP="00FA312B">
      <w:pPr>
        <w:pStyle w:val="2"/>
        <w:rPr>
          <w:rFonts w:eastAsia="等线"/>
          <w:lang w:eastAsia="zh-CN"/>
        </w:rPr>
      </w:pPr>
      <w:r w:rsidRPr="00BC4377">
        <w:t>6.</w:t>
      </w:r>
      <w:r>
        <w:rPr>
          <w:rFonts w:eastAsiaTheme="minorEastAsia"/>
          <w:lang w:eastAsia="zh-CN"/>
        </w:rPr>
        <w:t>32</w:t>
      </w:r>
      <w:r w:rsidRPr="00BC4377">
        <w:t xml:space="preserve"> Solution</w:t>
      </w:r>
      <w:r>
        <w:t xml:space="preserve"> #32</w:t>
      </w:r>
      <w:r w:rsidRPr="00BC4377">
        <w:t xml:space="preserve"> for </w:t>
      </w:r>
      <w:r w:rsidRPr="00BC4377">
        <w:rPr>
          <w:rFonts w:hint="eastAsia"/>
          <w:lang w:eastAsia="zh-CN"/>
        </w:rPr>
        <w:t>K</w:t>
      </w:r>
      <w:r w:rsidRPr="00BC4377">
        <w:t xml:space="preserve">ey </w:t>
      </w:r>
      <w:r w:rsidRPr="00BC4377">
        <w:rPr>
          <w:rFonts w:hint="eastAsia"/>
          <w:lang w:eastAsia="zh-CN"/>
        </w:rPr>
        <w:t>I</w:t>
      </w:r>
      <w:r>
        <w:t xml:space="preserve">ssue #3: </w:t>
      </w:r>
      <w:r w:rsidRPr="003B53DF">
        <w:t xml:space="preserve">Support of UE-satellite-UE </w:t>
      </w:r>
      <w:r>
        <w:rPr>
          <w:lang w:val="en-US" w:eastAsia="zh-CN"/>
        </w:rPr>
        <w:t>communication</w:t>
      </w:r>
      <w:r w:rsidRPr="003B53DF">
        <w:t xml:space="preserve"> </w:t>
      </w:r>
      <w:r>
        <w:t xml:space="preserve">for </w:t>
      </w:r>
      <w:r w:rsidRPr="00D95BDE">
        <w:rPr>
          <w:rFonts w:eastAsia="等线" w:hint="eastAsia"/>
        </w:rPr>
        <w:t>IMS</w:t>
      </w:r>
      <w:r>
        <w:rPr>
          <w:rFonts w:eastAsia="等线"/>
        </w:rPr>
        <w:t xml:space="preserve"> services </w:t>
      </w:r>
      <w:r w:rsidRPr="004267CC">
        <w:rPr>
          <w:rFonts w:eastAsia="等线"/>
        </w:rPr>
        <w:t xml:space="preserve">with </w:t>
      </w:r>
      <w:r>
        <w:rPr>
          <w:rFonts w:eastAsia="等线"/>
        </w:rPr>
        <w:t>UPF/</w:t>
      </w:r>
      <w:r w:rsidRPr="004267CC">
        <w:rPr>
          <w:rFonts w:eastAsia="等线"/>
        </w:rPr>
        <w:t xml:space="preserve">AGW inserted </w:t>
      </w:r>
      <w:r>
        <w:rPr>
          <w:rFonts w:eastAsia="等线"/>
        </w:rPr>
        <w:t>o</w:t>
      </w:r>
      <w:r w:rsidRPr="004267CC">
        <w:rPr>
          <w:rFonts w:eastAsia="等线"/>
        </w:rPr>
        <w:t>n satellite</w:t>
      </w:r>
      <w:r>
        <w:rPr>
          <w:rFonts w:eastAsia="等线" w:hint="eastAsia"/>
          <w:lang w:eastAsia="zh-CN"/>
        </w:rPr>
        <w:t>s</w:t>
      </w:r>
      <w:bookmarkEnd w:id="3"/>
      <w:bookmarkEnd w:id="4"/>
    </w:p>
    <w:p w14:paraId="25291BB5" w14:textId="77777777" w:rsidR="00E964C1" w:rsidRPr="00910CD6" w:rsidRDefault="00E964C1" w:rsidP="00E964C1">
      <w:pPr>
        <w:pStyle w:val="3"/>
      </w:pPr>
      <w:bookmarkStart w:id="6" w:name="_Toc158029073"/>
      <w:bookmarkStart w:id="7" w:name="_Toc161139104"/>
      <w:r w:rsidRPr="00910CD6">
        <w:t>6.</w:t>
      </w:r>
      <w:r>
        <w:t>32</w:t>
      </w:r>
      <w:r w:rsidRPr="00910CD6">
        <w:t>.1</w:t>
      </w:r>
      <w:r w:rsidRPr="00910CD6">
        <w:tab/>
      </w:r>
      <w:r w:rsidRPr="00910CD6">
        <w:rPr>
          <w:rFonts w:hint="eastAsia"/>
        </w:rPr>
        <w:t>Description</w:t>
      </w:r>
      <w:bookmarkEnd w:id="6"/>
      <w:bookmarkEnd w:id="7"/>
    </w:p>
    <w:p w14:paraId="3518B6B0" w14:textId="77777777" w:rsidR="00E964C1" w:rsidRDefault="00E964C1" w:rsidP="00E964C1">
      <w:pPr>
        <w:rPr>
          <w:rFonts w:eastAsiaTheme="minorEastAsia"/>
        </w:rPr>
      </w:pPr>
      <w:r>
        <w:rPr>
          <w:rFonts w:eastAsiaTheme="minorEastAsia"/>
        </w:rPr>
        <w:t>This solution resolves the Key Issue #3 to support UE-satellite-UE communication for IMS services, and some content can resolve Key Issue #1.</w:t>
      </w:r>
    </w:p>
    <w:p w14:paraId="10253FCD" w14:textId="77777777" w:rsidR="00E964C1" w:rsidRDefault="00E964C1" w:rsidP="00E964C1">
      <w:pPr>
        <w:rPr>
          <w:rFonts w:eastAsiaTheme="minorEastAsia"/>
        </w:rPr>
      </w:pPr>
      <w:r>
        <w:rPr>
          <w:rFonts w:eastAsiaTheme="minorEastAsia"/>
        </w:rPr>
        <w:t>This solution proposes enhancement to both 5GC and IMS, including:</w:t>
      </w:r>
    </w:p>
    <w:p w14:paraId="000D685A" w14:textId="77777777" w:rsidR="00E964C1" w:rsidRDefault="00E964C1" w:rsidP="00E964C1">
      <w:pPr>
        <w:pStyle w:val="B1"/>
        <w:rPr>
          <w:rFonts w:eastAsiaTheme="minorEastAsia"/>
        </w:rPr>
      </w:pPr>
      <w:r>
        <w:rPr>
          <w:rFonts w:eastAsiaTheme="minorEastAsia"/>
        </w:rPr>
        <w:t>-</w:t>
      </w:r>
      <w:r>
        <w:rPr>
          <w:rFonts w:eastAsiaTheme="minorEastAsia"/>
        </w:rPr>
        <w:tab/>
        <w:t>Enhance 5GC procedures and functions to transfer and handle the access network information with specific treatment for Regenerative-based satellite access. It is also applicable for Key Issue #1</w:t>
      </w:r>
    </w:p>
    <w:p w14:paraId="1D69061C" w14:textId="77777777" w:rsidR="00E964C1" w:rsidRDefault="00E964C1" w:rsidP="00E964C1">
      <w:pPr>
        <w:pStyle w:val="B1"/>
        <w:rPr>
          <w:rFonts w:eastAsiaTheme="minorEastAsia"/>
        </w:rPr>
      </w:pPr>
      <w:r>
        <w:rPr>
          <w:rFonts w:eastAsiaTheme="minorEastAsia"/>
        </w:rPr>
        <w:t>-</w:t>
      </w:r>
      <w:r>
        <w:rPr>
          <w:rFonts w:eastAsiaTheme="minorEastAsia"/>
        </w:rPr>
        <w:tab/>
        <w:t>Enhance interactions between 5GC and IMS, enabling 5GC to provide access network information with specific treatment for Regenerative-based satellite access,</w:t>
      </w:r>
    </w:p>
    <w:p w14:paraId="611C299A" w14:textId="77777777" w:rsidR="00E964C1" w:rsidRDefault="00E964C1" w:rsidP="00E964C1">
      <w:pPr>
        <w:pStyle w:val="B1"/>
        <w:rPr>
          <w:rFonts w:eastAsiaTheme="minorEastAsia"/>
        </w:rPr>
      </w:pPr>
      <w:r>
        <w:rPr>
          <w:rFonts w:eastAsiaTheme="minorEastAsia"/>
        </w:rPr>
        <w:t>-</w:t>
      </w:r>
      <w:r>
        <w:rPr>
          <w:rFonts w:eastAsiaTheme="minorEastAsia"/>
        </w:rPr>
        <w:tab/>
        <w:t>Enhance IMS procedures and functions to distribute the access network information with specific treatment for Regenerative-based satellite access, enabling IMS to determine the conditions for realizing UE-satellite-UE communication for IMS services,</w:t>
      </w:r>
    </w:p>
    <w:p w14:paraId="1074E0B9" w14:textId="77777777" w:rsidR="00E964C1" w:rsidRDefault="00E964C1" w:rsidP="00E964C1">
      <w:pPr>
        <w:pStyle w:val="B1"/>
        <w:rPr>
          <w:rFonts w:eastAsiaTheme="minorEastAsia"/>
        </w:rPr>
      </w:pPr>
      <w:r>
        <w:rPr>
          <w:rFonts w:eastAsiaTheme="minorEastAsia"/>
        </w:rPr>
        <w:t>-</w:t>
      </w:r>
      <w:r>
        <w:rPr>
          <w:rFonts w:eastAsiaTheme="minorEastAsia"/>
        </w:rPr>
        <w:tab/>
        <w:t>Establish an IMS-influencing traffic routing mechanism, enabling user plane traffic to remain in the satellites.</w:t>
      </w:r>
    </w:p>
    <w:p w14:paraId="6EDDE2A2" w14:textId="77777777" w:rsidR="00E964C1" w:rsidRDefault="00E964C1" w:rsidP="00E964C1">
      <w:pPr>
        <w:rPr>
          <w:rFonts w:eastAsiaTheme="minorEastAsia"/>
        </w:rPr>
      </w:pPr>
      <w:r>
        <w:rPr>
          <w:rFonts w:eastAsiaTheme="minorEastAsia"/>
        </w:rPr>
        <w:t>It is necessary for the 5GC network function UPF, and the IMS component AGW to be deployed to the satellite(s). For some operator, the AGW is necessarily deployed in UE's media path to support some important features, e.g. transcoding, security isolation from IMS core, Lawful Interception.</w:t>
      </w:r>
    </w:p>
    <w:p w14:paraId="514C615A" w14:textId="77777777" w:rsidR="00E964C1" w:rsidRDefault="00E964C1" w:rsidP="00E964C1">
      <w:pPr>
        <w:rPr>
          <w:rFonts w:eastAsiaTheme="minorEastAsia"/>
        </w:rPr>
      </w:pPr>
      <w:r>
        <w:rPr>
          <w:rFonts w:eastAsiaTheme="minorEastAsia"/>
        </w:rPr>
        <w:lastRenderedPageBreak/>
        <w:t>Considering AGW on board satellites, it is assumed that P-CSCF is pre-configured with satellite constellation information.</w:t>
      </w:r>
    </w:p>
    <w:p w14:paraId="7A3FA750" w14:textId="77777777" w:rsidR="00E964C1" w:rsidRDefault="00E964C1" w:rsidP="00E964C1">
      <w:pPr>
        <w:rPr>
          <w:rFonts w:eastAsiaTheme="minorEastAsia"/>
        </w:rPr>
      </w:pPr>
      <w:r>
        <w:rPr>
          <w:rFonts w:eastAsiaTheme="minorEastAsia"/>
        </w:rPr>
        <w:t>In roaming scenario, depends on inter-operator agreement, if the access network of UE can be exchanged between different IMS domains, then this solution can support the roaming scenario.</w:t>
      </w:r>
    </w:p>
    <w:p w14:paraId="77029E4C" w14:textId="674EE220" w:rsidR="00E964C1" w:rsidRDefault="00E964C1" w:rsidP="00E964C1">
      <w:pPr>
        <w:pStyle w:val="EditorsNote"/>
      </w:pPr>
      <w:del w:id="8" w:author="China Telecom" w:date="2024-04-01T14:10:00Z">
        <w:r w:rsidDel="00E964C1">
          <w:rPr>
            <w:lang w:eastAsia="zh-CN"/>
          </w:rPr>
          <w:delText>Editor's note:</w:delText>
        </w:r>
        <w:r w:rsidDel="00E964C1">
          <w:rPr>
            <w:lang w:eastAsia="zh-CN"/>
          </w:rPr>
          <w:tab/>
        </w:r>
        <w:r w:rsidDel="00E964C1">
          <w:delText xml:space="preserve">How </w:delText>
        </w:r>
        <w:r w:rsidRPr="00BE265C" w:rsidDel="00E964C1">
          <w:delText xml:space="preserve">to handle LEO constellations where the satellite changes </w:delText>
        </w:r>
        <w:r w:rsidDel="00E964C1">
          <w:delText>is FFS.</w:delText>
        </w:r>
      </w:del>
    </w:p>
    <w:p w14:paraId="17C048FC" w14:textId="578C25AC" w:rsidR="00933011" w:rsidRPr="0096240E" w:rsidRDefault="00933011" w:rsidP="0093301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bookmarkStart w:id="9" w:name="_Toc157597084"/>
      <w:bookmarkStart w:id="10" w:name="_Toc158029077"/>
      <w:bookmarkStart w:id="11" w:name="_Toc161139108"/>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25E2673" w14:textId="77777777" w:rsidR="00AC0A11" w:rsidRDefault="00AC0A11" w:rsidP="00AC0A11">
      <w:pPr>
        <w:pStyle w:val="4"/>
        <w:rPr>
          <w:lang w:eastAsia="zh-CN"/>
        </w:rPr>
      </w:pPr>
      <w:r>
        <w:rPr>
          <w:rFonts w:hint="eastAsia"/>
          <w:lang w:eastAsia="zh-CN"/>
        </w:rPr>
        <w:t>6.</w:t>
      </w:r>
      <w:r>
        <w:rPr>
          <w:lang w:eastAsia="zh-CN"/>
        </w:rPr>
        <w:t>32</w:t>
      </w:r>
      <w:r>
        <w:rPr>
          <w:rFonts w:hint="eastAsia"/>
          <w:lang w:eastAsia="zh-CN"/>
        </w:rPr>
        <w:t>.1.1</w:t>
      </w:r>
      <w:r>
        <w:rPr>
          <w:rFonts w:hint="eastAsia"/>
          <w:lang w:eastAsia="zh-CN"/>
        </w:rPr>
        <w:tab/>
        <w:t>Reference Architecture</w:t>
      </w:r>
    </w:p>
    <w:p w14:paraId="10F5BD2E" w14:textId="77777777" w:rsidR="00AC0A11" w:rsidRPr="00615561" w:rsidRDefault="00AC0A11" w:rsidP="00AC0A11">
      <w:pPr>
        <w:rPr>
          <w:rFonts w:eastAsia="MS Mincho"/>
          <w:lang w:val="en-US"/>
        </w:rPr>
      </w:pPr>
      <w:r>
        <w:t>The examples of network architecture are listed in the Annex C. For this solution, gNBs, UPFs and IMS AGWs are deployed on the satellites. The PSA UPFs for IM</w:t>
      </w:r>
      <w:r>
        <w:rPr>
          <w:lang w:val="en-US"/>
        </w:rPr>
        <w:t>S session are on the ground.</w:t>
      </w:r>
    </w:p>
    <w:p w14:paraId="3E67586A" w14:textId="77777777" w:rsidR="00AC0A11" w:rsidRDefault="00AC0A11" w:rsidP="00AC0A11">
      <w:r>
        <w:t>IMS AGW</w:t>
      </w:r>
      <w:r>
        <w:rPr>
          <w:rFonts w:hint="eastAsia"/>
          <w:lang w:eastAsia="zh-CN"/>
        </w:rPr>
        <w:t xml:space="preserve"> can be deployed on each satellite with gNB and UPF, as shown</w:t>
      </w:r>
      <w:r>
        <w:rPr>
          <w:lang w:eastAsia="zh-CN"/>
        </w:rPr>
        <w:t xml:space="preserve"> </w:t>
      </w:r>
      <w:r>
        <w:t>in the Figure 6.32.1-1.</w:t>
      </w:r>
    </w:p>
    <w:p w14:paraId="1DB7B805" w14:textId="77777777" w:rsidR="00AC0A11" w:rsidRDefault="00AC0A11" w:rsidP="00AC0A11">
      <w:pPr>
        <w:jc w:val="center"/>
      </w:pPr>
      <w:r>
        <w:object w:dxaOrig="10996" w:dyaOrig="7050" w14:anchorId="49534722">
          <v:shape id="_x0000_i1026" type="#_x0000_t75" style="width:350.3pt;height:224.7pt" o:ole="">
            <v:imagedata r:id="rId13" o:title=""/>
          </v:shape>
          <o:OLEObject Type="Embed" ProgID="Visio.Drawing.15" ShapeID="_x0000_i1026" DrawAspect="Content" ObjectID="_1773670687" r:id="rId14"/>
        </w:object>
      </w:r>
    </w:p>
    <w:p w14:paraId="2C1B65AB" w14:textId="77777777" w:rsidR="00AC0A11" w:rsidRDefault="00AC0A11" w:rsidP="00AC0A11">
      <w:pPr>
        <w:pStyle w:val="TF"/>
        <w:rPr>
          <w:lang w:eastAsia="zh-CN"/>
        </w:rPr>
      </w:pPr>
      <w:r>
        <w:rPr>
          <w:lang w:eastAsia="zh-CN"/>
        </w:rPr>
        <w:t>Figure 6.32.1.1-1 : Network architecture with IMS AGW deployed on each satellite</w:t>
      </w:r>
    </w:p>
    <w:p w14:paraId="32182065" w14:textId="77777777" w:rsidR="00AC0A11" w:rsidRDefault="00AC0A11" w:rsidP="00AC0A11">
      <w:pPr>
        <w:rPr>
          <w:lang w:eastAsia="zh-CN"/>
        </w:rPr>
      </w:pPr>
      <w:r>
        <w:rPr>
          <w:lang w:eastAsia="zh-CN"/>
        </w:rPr>
        <w:t>In this figure, the two UEs are served by Satellite 1 and Satellite 2 respectively, and the two serving satellites are connected with ISL.</w:t>
      </w:r>
      <w:r w:rsidRPr="00A41D84">
        <w:rPr>
          <w:lang w:eastAsia="zh-CN"/>
        </w:rPr>
        <w:t xml:space="preserve"> </w:t>
      </w:r>
      <w:r>
        <w:rPr>
          <w:lang w:eastAsia="zh-CN"/>
        </w:rPr>
        <w:t>On each satellite, gNB, UPF and IMS AGW are installed.</w:t>
      </w:r>
      <w:r w:rsidRPr="00A41D84">
        <w:rPr>
          <w:lang w:eastAsia="zh-CN"/>
        </w:rPr>
        <w:t xml:space="preserve"> </w:t>
      </w:r>
      <w:r>
        <w:rPr>
          <w:lang w:eastAsia="zh-CN"/>
        </w:rPr>
        <w:t>The signalling of UE1 and UE2 goes to the ground IMS network, while the media path between UE1 and UE2 does not go through the ground for UE-Satellite-UE(UE-SAT-UE) communication. The two UEs can be served by a same satellite or different satellites.</w:t>
      </w:r>
    </w:p>
    <w:p w14:paraId="629FA346" w14:textId="77777777" w:rsidR="00AC0A11" w:rsidRDefault="00AC0A11" w:rsidP="00AC0A11">
      <w:pPr>
        <w:rPr>
          <w:lang w:eastAsia="zh-CN"/>
        </w:rPr>
      </w:pPr>
      <w:ins w:id="12" w:author="CATT" w:date="2024-02-06T17:33:00Z">
        <w:r>
          <w:rPr>
            <w:lang w:eastAsia="zh-CN"/>
          </w:rPr>
          <w:t xml:space="preserve">The deployment of nodes on the satellite could </w:t>
        </w:r>
      </w:ins>
      <w:ins w:id="13" w:author="CATT" w:date="2024-02-06T17:34:00Z">
        <w:r>
          <w:rPr>
            <w:lang w:eastAsia="zh-CN"/>
          </w:rPr>
          <w:t xml:space="preserve">be flexible, for example, </w:t>
        </w:r>
      </w:ins>
      <w:del w:id="14" w:author="CATT" w:date="2024-02-06T17:34:00Z">
        <w:r w:rsidDel="00645C54">
          <w:rPr>
            <w:lang w:eastAsia="zh-CN"/>
          </w:rPr>
          <w:delText xml:space="preserve">An alternative architecture is to install the </w:delText>
        </w:r>
      </w:del>
      <w:r>
        <w:rPr>
          <w:lang w:eastAsia="zh-CN"/>
        </w:rPr>
        <w:t>common IMS AGW</w:t>
      </w:r>
      <w:ins w:id="15" w:author="CATT" w:date="2024-02-06T17:34:00Z">
        <w:r>
          <w:rPr>
            <w:lang w:eastAsia="zh-CN"/>
          </w:rPr>
          <w:t>s</w:t>
        </w:r>
      </w:ins>
      <w:r>
        <w:rPr>
          <w:lang w:eastAsia="zh-CN"/>
        </w:rPr>
        <w:t xml:space="preserve"> </w:t>
      </w:r>
      <w:ins w:id="16" w:author="CATT" w:date="2024-02-06T17:34:00Z">
        <w:r>
          <w:rPr>
            <w:lang w:eastAsia="zh-CN"/>
          </w:rPr>
          <w:t>are in</w:t>
        </w:r>
      </w:ins>
      <w:ins w:id="17" w:author="CATT" w:date="2024-02-06T17:35:00Z">
        <w:r>
          <w:rPr>
            <w:lang w:eastAsia="zh-CN"/>
          </w:rPr>
          <w:t xml:space="preserve">stalled </w:t>
        </w:r>
      </w:ins>
      <w:r>
        <w:rPr>
          <w:lang w:eastAsia="zh-CN"/>
        </w:rPr>
        <w:t>in some satellites</w:t>
      </w:r>
      <w:del w:id="18" w:author="CATT" w:date="2024-02-06T17:35:00Z">
        <w:r w:rsidDel="00645C54">
          <w:rPr>
            <w:lang w:eastAsia="zh-CN"/>
          </w:rPr>
          <w:delText>,</w:delText>
        </w:r>
      </w:del>
      <w:r>
        <w:rPr>
          <w:lang w:eastAsia="zh-CN"/>
        </w:rPr>
        <w:t xml:space="preserve"> and </w:t>
      </w:r>
      <w:del w:id="19" w:author="CATT" w:date="2024-02-06T17:35:00Z">
        <w:r w:rsidDel="00645C54">
          <w:rPr>
            <w:lang w:eastAsia="zh-CN"/>
          </w:rPr>
          <w:delText xml:space="preserve">the common IMS AGW </w:delText>
        </w:r>
      </w:del>
      <w:r>
        <w:rPr>
          <w:lang w:eastAsia="zh-CN"/>
        </w:rPr>
        <w:t xml:space="preserve">can serve users that access network from other satellites as shown in </w:t>
      </w:r>
      <w:r>
        <w:t>Figure 6.32.1-2.</w:t>
      </w:r>
    </w:p>
    <w:p w14:paraId="21479371" w14:textId="77777777" w:rsidR="00AC0A11" w:rsidRDefault="00AC0A11" w:rsidP="00AC0A11">
      <w:pPr>
        <w:rPr>
          <w:lang w:eastAsia="zh-CN"/>
        </w:rPr>
      </w:pPr>
    </w:p>
    <w:p w14:paraId="51F015D0" w14:textId="77777777" w:rsidR="00AC0A11" w:rsidRDefault="00AC0A11" w:rsidP="00AC0A11">
      <w:pPr>
        <w:jc w:val="center"/>
      </w:pPr>
      <w:r>
        <w:object w:dxaOrig="10996" w:dyaOrig="8806" w14:anchorId="1ADCC429">
          <v:shape id="_x0000_i1027" type="#_x0000_t75" style="width:324.75pt;height:260.95pt" o:ole="">
            <v:imagedata r:id="rId15" o:title=""/>
          </v:shape>
          <o:OLEObject Type="Embed" ProgID="Visio.Drawing.15" ShapeID="_x0000_i1027" DrawAspect="Content" ObjectID="_1773670688" r:id="rId16"/>
        </w:object>
      </w:r>
    </w:p>
    <w:p w14:paraId="0281BC82" w14:textId="77777777" w:rsidR="00AC0A11" w:rsidRDefault="00AC0A11" w:rsidP="00AC0A11">
      <w:pPr>
        <w:pStyle w:val="TF"/>
        <w:rPr>
          <w:lang w:eastAsia="zh-CN"/>
        </w:rPr>
      </w:pPr>
      <w:r>
        <w:rPr>
          <w:lang w:eastAsia="zh-CN"/>
        </w:rPr>
        <w:t>Figure 6.32.1.1-2 : Network architecture with common IMS AGW</w:t>
      </w:r>
    </w:p>
    <w:p w14:paraId="462988F0" w14:textId="77777777" w:rsidR="00AC0A11" w:rsidRDefault="00AC0A11" w:rsidP="00AC0A11">
      <w:pPr>
        <w:rPr>
          <w:lang w:eastAsia="zh-CN"/>
        </w:rPr>
      </w:pPr>
      <w:r>
        <w:rPr>
          <w:lang w:eastAsia="zh-CN"/>
        </w:rPr>
        <w:t>For this architecture, the media path between UEs just goes through the common IMS AGW to achieve UE-SAT-UE communication.</w:t>
      </w:r>
    </w:p>
    <w:p w14:paraId="357248A1" w14:textId="31663F40" w:rsidR="00AC0A11" w:rsidRPr="0096240E" w:rsidRDefault="00AC0A11" w:rsidP="00AC0A1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3</w:t>
      </w:r>
      <w:r>
        <w:rPr>
          <w:rFonts w:ascii="Arial Unicode MS" w:eastAsia="Arial Unicode MS" w:hAnsi="Arial Unicode MS" w:cs="Arial Unicode MS" w:hint="eastAsia"/>
          <w:color w:val="FF0000"/>
          <w:sz w:val="32"/>
          <w:szCs w:val="48"/>
          <w:lang w:eastAsia="zh-CN"/>
        </w:rPr>
        <w:t>r</w:t>
      </w:r>
      <w:r>
        <w:rPr>
          <w:rFonts w:ascii="Arial Unicode MS" w:eastAsia="Arial Unicode MS" w:hAnsi="Arial Unicode MS" w:cs="Arial Unicode MS"/>
          <w:color w:val="FF0000"/>
          <w:sz w:val="32"/>
          <w:szCs w:val="48"/>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31FF7A3" w14:textId="401EEAC3" w:rsidR="00E964C1" w:rsidRDefault="00E964C1" w:rsidP="00E964C1">
      <w:pPr>
        <w:pStyle w:val="4"/>
        <w:rPr>
          <w:rFonts w:eastAsiaTheme="minorEastAsia"/>
          <w:lang w:eastAsia="zh-CN"/>
        </w:rPr>
      </w:pPr>
      <w:r w:rsidRPr="00C103D3">
        <w:rPr>
          <w:rFonts w:hint="eastAsia"/>
        </w:rPr>
        <w:t>6</w:t>
      </w:r>
      <w:r w:rsidRPr="00C103D3">
        <w:t>.</w:t>
      </w:r>
      <w:r>
        <w:t>32</w:t>
      </w:r>
      <w:r w:rsidRPr="00C103D3">
        <w:t>.2.</w:t>
      </w:r>
      <w:r>
        <w:t>2</w:t>
      </w:r>
      <w:r>
        <w:tab/>
      </w:r>
      <w:r>
        <w:rPr>
          <w:rFonts w:eastAsiaTheme="minorEastAsia"/>
          <w:lang w:eastAsia="zh-CN"/>
        </w:rPr>
        <w:t xml:space="preserve">Provision of </w:t>
      </w:r>
      <w:r w:rsidRPr="00B8490F">
        <w:t>access network information</w:t>
      </w:r>
      <w:r>
        <w:t xml:space="preserve"> to IMS</w:t>
      </w:r>
      <w:bookmarkEnd w:id="9"/>
      <w:bookmarkEnd w:id="10"/>
      <w:bookmarkEnd w:id="11"/>
    </w:p>
    <w:p w14:paraId="6C6C01FA" w14:textId="77777777" w:rsidR="00E964C1" w:rsidRDefault="00E964C1" w:rsidP="00E964C1">
      <w:r>
        <w:t>In this procedure</w:t>
      </w:r>
      <w:r w:rsidRPr="00B8490F">
        <w:t>, the 5G core network</w:t>
      </w:r>
      <w:r>
        <w:t xml:space="preserve"> can provide</w:t>
      </w:r>
      <w:r w:rsidRPr="00B8490F">
        <w:t xml:space="preserve"> the access network information of the UE </w:t>
      </w:r>
      <w:r>
        <w:t>via</w:t>
      </w:r>
      <w:r w:rsidRPr="00B8490F">
        <w:t xml:space="preserve"> regenerative</w:t>
      </w:r>
      <w:r>
        <w:t>-based satellite access (e.g. RAT type information and/or Serving satellite ID)</w:t>
      </w:r>
      <w:r w:rsidRPr="00B8490F">
        <w:t xml:space="preserve"> to IMS.</w:t>
      </w:r>
      <w:r>
        <w:t xml:space="preserve"> This information </w:t>
      </w:r>
      <w:r w:rsidRPr="00D250C7">
        <w:t>is</w:t>
      </w:r>
      <w:r w:rsidRPr="00DF18AB">
        <w:t xml:space="preserve"> required in IMS to comply with regulatory requirements (e.g. data retention, lawful interception) and </w:t>
      </w:r>
      <w:r>
        <w:t xml:space="preserve">determine whether to perform </w:t>
      </w:r>
      <w:r>
        <w:rPr>
          <w:lang w:val="en-US" w:eastAsia="zh-CN"/>
        </w:rPr>
        <w:t>UE-satellite-UE communication IMS</w:t>
      </w:r>
      <w:r w:rsidRPr="00DF18AB">
        <w:t xml:space="preserve"> services</w:t>
      </w:r>
      <w:r>
        <w:t xml:space="preserve"> for this UE.</w:t>
      </w:r>
    </w:p>
    <w:p w14:paraId="0694C4E4" w14:textId="77777777" w:rsidR="00E964C1" w:rsidRPr="00E650AF" w:rsidRDefault="00E964C1" w:rsidP="00E964C1">
      <w:pPr>
        <w:rPr>
          <w:rFonts w:eastAsiaTheme="minorEastAsia"/>
          <w:lang w:eastAsia="zh-CN"/>
        </w:rPr>
      </w:pPr>
      <w:r>
        <w:rPr>
          <w:lang w:eastAsia="ko-KR"/>
        </w:rPr>
        <w:t>Figure 6.32.2.2-1 describes the general procedure.</w:t>
      </w:r>
    </w:p>
    <w:p w14:paraId="1452160E" w14:textId="77777777" w:rsidR="00E964C1" w:rsidRDefault="00E964C1" w:rsidP="00E964C1">
      <w:pPr>
        <w:pStyle w:val="TH"/>
      </w:pPr>
      <w:r>
        <w:object w:dxaOrig="6060" w:dyaOrig="4071" w14:anchorId="478385D2">
          <v:shape id="_x0000_i1028" type="#_x0000_t75" style="width:302.8pt;height:203.25pt" o:ole="">
            <v:imagedata r:id="rId17" o:title=""/>
          </v:shape>
          <o:OLEObject Type="Embed" ProgID="Visio.Drawing.15" ShapeID="_x0000_i1028" DrawAspect="Content" ObjectID="_1773670689" r:id="rId18"/>
        </w:object>
      </w:r>
    </w:p>
    <w:p w14:paraId="2C24C58B" w14:textId="77777777" w:rsidR="00E964C1" w:rsidRDefault="00E964C1" w:rsidP="00E964C1">
      <w:pPr>
        <w:pStyle w:val="TF"/>
      </w:pPr>
      <w:r>
        <w:rPr>
          <w:lang w:eastAsia="ko-KR"/>
        </w:rPr>
        <w:t xml:space="preserve">Figure 6.32.2.2-1: </w:t>
      </w:r>
      <w:r>
        <w:rPr>
          <w:rFonts w:eastAsiaTheme="minorEastAsia"/>
          <w:lang w:eastAsia="zh-CN"/>
        </w:rPr>
        <w:t xml:space="preserve">Provision of </w:t>
      </w:r>
      <w:r w:rsidRPr="00B8490F">
        <w:t>access network information</w:t>
      </w:r>
      <w:r>
        <w:t xml:space="preserve"> to IMS</w:t>
      </w:r>
    </w:p>
    <w:p w14:paraId="19BB30A7" w14:textId="77777777" w:rsidR="00E964C1" w:rsidRDefault="00E964C1" w:rsidP="00E964C1">
      <w:pPr>
        <w:pStyle w:val="B1"/>
        <w:rPr>
          <w:rFonts w:eastAsiaTheme="minorEastAsia"/>
          <w:lang w:eastAsia="zh-CN"/>
        </w:rPr>
      </w:pPr>
      <w:r>
        <w:rPr>
          <w:rFonts w:eastAsiaTheme="minorEastAsia"/>
          <w:lang w:eastAsia="zh-CN"/>
        </w:rPr>
        <w:t>1.</w:t>
      </w:r>
      <w:r>
        <w:rPr>
          <w:rFonts w:eastAsiaTheme="minorEastAsia"/>
          <w:lang w:eastAsia="zh-CN"/>
        </w:rPr>
        <w:tab/>
        <w:t>P-CSCF receives SIP Messages (e.g. Register request, INVITE request, Offer response) from the UE.</w:t>
      </w:r>
    </w:p>
    <w:p w14:paraId="3D463143" w14:textId="443424BF" w:rsidR="00E964C1" w:rsidRDefault="00E964C1" w:rsidP="00E964C1">
      <w:pPr>
        <w:pStyle w:val="B1"/>
        <w:rPr>
          <w:ins w:id="20" w:author="China Telecom" w:date="2024-04-02T14:17:00Z"/>
          <w:rFonts w:eastAsiaTheme="minorEastAsia"/>
          <w:lang w:eastAsia="zh-CN"/>
        </w:rPr>
      </w:pPr>
      <w:r>
        <w:rPr>
          <w:rFonts w:eastAsiaTheme="minorEastAsia"/>
          <w:lang w:eastAsia="zh-CN"/>
        </w:rPr>
        <w:lastRenderedPageBreak/>
        <w:t>2.</w:t>
      </w:r>
      <w:r>
        <w:rPr>
          <w:rFonts w:eastAsiaTheme="minorEastAsia"/>
          <w:lang w:eastAsia="zh-CN"/>
        </w:rPr>
        <w:tab/>
        <w:t>P-CSCF invokes Npcf_PolicyAuthorization_Create/Update Request to request the access network information for its served UE, as described in clause 4.16.5.2 of TS 23.502 [3]. The access network information can contain NPLI (Network Provide Location Information) including user location and/or UE Time Zone information, RAT type and serving satellite ID.</w:t>
      </w:r>
    </w:p>
    <w:p w14:paraId="7646E175" w14:textId="135C082A" w:rsidR="005E297D" w:rsidRDefault="005E297D" w:rsidP="00E964C1">
      <w:pPr>
        <w:pStyle w:val="B1"/>
        <w:rPr>
          <w:ins w:id="21" w:author="China Telecom" w:date="2024-04-01T14:11:00Z"/>
          <w:rFonts w:eastAsiaTheme="minorEastAsia"/>
          <w:lang w:eastAsia="zh-CN"/>
        </w:rPr>
      </w:pPr>
      <w:ins w:id="22" w:author="China Telecom" w:date="2024-04-02T14:17:00Z">
        <w:r>
          <w:rPr>
            <w:rFonts w:eastAsiaTheme="minorEastAsia"/>
            <w:lang w:val="en-US" w:eastAsia="zh-CN"/>
          </w:rPr>
          <w:tab/>
        </w:r>
        <w:r w:rsidRPr="003D389E">
          <w:rPr>
            <w:rFonts w:eastAsiaTheme="minorEastAsia"/>
            <w:lang w:eastAsia="zh-CN"/>
          </w:rPr>
          <w:t xml:space="preserve">P-CSCF may also use </w:t>
        </w:r>
      </w:ins>
      <w:ins w:id="23" w:author="China Telecom" w:date="2024-04-02T14:24:00Z">
        <w:r w:rsidRPr="003D389E">
          <w:rPr>
            <w:rFonts w:eastAsiaTheme="minorEastAsia"/>
            <w:lang w:eastAsia="zh-CN"/>
          </w:rPr>
          <w:t>Npcf_PolicyAuthorization_Create/Update/</w:t>
        </w:r>
      </w:ins>
      <w:ins w:id="24" w:author="China Telecom" w:date="2024-04-02T14:17:00Z">
        <w:r w:rsidRPr="003D389E">
          <w:rPr>
            <w:rFonts w:eastAsiaTheme="minorEastAsia"/>
            <w:lang w:eastAsia="zh-CN"/>
          </w:rPr>
          <w:t>Subscribe service operation to subscribe the serving satellite ID change event.</w:t>
        </w:r>
      </w:ins>
    </w:p>
    <w:p w14:paraId="10D72162" w14:textId="5D32275C" w:rsidR="009A397F" w:rsidRPr="009A397F" w:rsidRDefault="009A397F" w:rsidP="009A397F">
      <w:pPr>
        <w:pStyle w:val="B1"/>
        <w:rPr>
          <w:rFonts w:eastAsiaTheme="minorEastAsia"/>
          <w:lang w:val="en-US" w:eastAsia="zh-CN"/>
        </w:rPr>
      </w:pPr>
      <w:ins w:id="25" w:author="China Telecom" w:date="2024-04-01T14:15:00Z">
        <w:r>
          <w:rPr>
            <w:rFonts w:eastAsiaTheme="minorEastAsia"/>
            <w:lang w:val="en-US" w:eastAsia="zh-CN"/>
          </w:rPr>
          <w:tab/>
        </w:r>
      </w:ins>
      <w:ins w:id="26" w:author="China Telecom" w:date="2024-04-01T14:11:00Z">
        <w:r w:rsidRPr="009A397F">
          <w:rPr>
            <w:rFonts w:eastAsiaTheme="minorEastAsia"/>
            <w:lang w:val="en-US" w:eastAsia="zh-CN"/>
          </w:rPr>
          <w:t>Upon the P-CSCF is aware that its served UE accesses via regenerative-based satellite access (e.g. obtained the UE’s RAT type during registration) or the P-CSCF receives the access network information of the peer UE, the P-CSCF can, depending on operator policy, request the UE’s serving satellite ID and subscribe the serving satellite ID change event.</w:t>
        </w:r>
      </w:ins>
    </w:p>
    <w:p w14:paraId="48DCB2D4" w14:textId="1289BD58" w:rsidR="00E964C1" w:rsidRDefault="00E964C1" w:rsidP="00E964C1">
      <w:pPr>
        <w:pStyle w:val="B1"/>
        <w:rPr>
          <w:rFonts w:eastAsiaTheme="minorEastAsia"/>
          <w:lang w:eastAsia="zh-CN"/>
        </w:rPr>
      </w:pPr>
      <w:r>
        <w:rPr>
          <w:rFonts w:eastAsiaTheme="minorEastAsia"/>
          <w:lang w:eastAsia="zh-CN"/>
        </w:rPr>
        <w:t>3.</w:t>
      </w:r>
      <w:r>
        <w:rPr>
          <w:rFonts w:eastAsiaTheme="minorEastAsia"/>
          <w:lang w:eastAsia="zh-CN"/>
        </w:rPr>
        <w:tab/>
        <w:t>PCF retrieves the access network information.</w:t>
      </w:r>
      <w:ins w:id="27" w:author="China Telecom" w:date="2024-04-01T14:18:00Z">
        <w:r w:rsidR="009A397F">
          <w:rPr>
            <w:rFonts w:eastAsiaTheme="minorEastAsia"/>
            <w:lang w:val="en-US" w:eastAsia="zh-CN"/>
          </w:rPr>
          <w:t xml:space="preserve"> I</w:t>
        </w:r>
        <w:r w:rsidR="009A397F" w:rsidRPr="002A7F50">
          <w:rPr>
            <w:rFonts w:eastAsiaTheme="minorEastAsia"/>
            <w:lang w:val="en-US" w:eastAsia="zh-CN"/>
          </w:rPr>
          <w:t>f the PCF has received a subscription</w:t>
        </w:r>
        <w:r w:rsidR="009A397F" w:rsidRPr="003C29B6">
          <w:rPr>
            <w:rFonts w:eastAsiaTheme="minorEastAsia"/>
            <w:lang w:val="en-US" w:eastAsia="zh-CN"/>
          </w:rPr>
          <w:t xml:space="preserve"> </w:t>
        </w:r>
        <w:r w:rsidR="009A397F">
          <w:rPr>
            <w:rFonts w:eastAsiaTheme="minorEastAsia"/>
            <w:lang w:val="en-US" w:eastAsia="zh-CN"/>
          </w:rPr>
          <w:t xml:space="preserve">for </w:t>
        </w:r>
        <w:r w:rsidR="009A397F" w:rsidRPr="00871F15">
          <w:rPr>
            <w:rFonts w:eastAsiaTheme="minorEastAsia"/>
            <w:lang w:val="en-US" w:eastAsia="zh-CN"/>
          </w:rPr>
          <w:t>serving satellite ID</w:t>
        </w:r>
        <w:r w:rsidR="009A397F" w:rsidRPr="00394D5A">
          <w:rPr>
            <w:rFonts w:eastAsiaTheme="minorEastAsia"/>
            <w:lang w:val="en-US" w:eastAsia="zh-CN"/>
          </w:rPr>
          <w:t xml:space="preserve"> </w:t>
        </w:r>
        <w:r w:rsidR="009A397F">
          <w:rPr>
            <w:rFonts w:eastAsiaTheme="minorEastAsia"/>
            <w:lang w:val="en-US" w:eastAsia="zh-CN"/>
          </w:rPr>
          <w:t>change n</w:t>
        </w:r>
        <w:r w:rsidR="009A397F" w:rsidRPr="002A7F50">
          <w:rPr>
            <w:rFonts w:eastAsiaTheme="minorEastAsia"/>
            <w:lang w:val="en-US" w:eastAsia="zh-CN"/>
          </w:rPr>
          <w:t xml:space="preserve">otification in Step </w:t>
        </w:r>
        <w:r w:rsidR="009A397F">
          <w:rPr>
            <w:rFonts w:eastAsiaTheme="minorEastAsia"/>
            <w:lang w:val="en-US" w:eastAsia="zh-CN"/>
          </w:rPr>
          <w:t>2</w:t>
        </w:r>
        <w:r w:rsidR="009A397F" w:rsidRPr="002A7F50">
          <w:rPr>
            <w:rFonts w:eastAsiaTheme="minorEastAsia"/>
            <w:lang w:val="en-US" w:eastAsia="zh-CN"/>
          </w:rPr>
          <w:t>,</w:t>
        </w:r>
        <w:r w:rsidR="009A397F" w:rsidRPr="003C29B6">
          <w:rPr>
            <w:rFonts w:eastAsiaTheme="minorEastAsia"/>
            <w:lang w:val="en-US" w:eastAsia="zh-CN"/>
          </w:rPr>
          <w:t xml:space="preserve"> </w:t>
        </w:r>
        <w:r w:rsidR="009A397F" w:rsidRPr="004C21FF">
          <w:rPr>
            <w:rFonts w:eastAsiaTheme="minorEastAsia"/>
            <w:lang w:val="en-US" w:eastAsia="zh-CN"/>
          </w:rPr>
          <w:t>the PCF</w:t>
        </w:r>
        <w:r w:rsidR="009A397F">
          <w:rPr>
            <w:rFonts w:eastAsiaTheme="minorEastAsia"/>
            <w:lang w:val="en-US" w:eastAsia="zh-CN"/>
          </w:rPr>
          <w:t xml:space="preserve"> </w:t>
        </w:r>
        <w:r w:rsidR="009A397F" w:rsidRPr="004C21FF">
          <w:rPr>
            <w:rFonts w:eastAsiaTheme="minorEastAsia"/>
            <w:lang w:val="en-US" w:eastAsia="zh-CN"/>
          </w:rPr>
          <w:t>subscri</w:t>
        </w:r>
        <w:r w:rsidR="009A397F">
          <w:rPr>
            <w:rFonts w:eastAsiaTheme="minorEastAsia"/>
            <w:lang w:val="en-US" w:eastAsia="zh-CN"/>
          </w:rPr>
          <w:t>bes to</w:t>
        </w:r>
        <w:r w:rsidR="009A397F" w:rsidRPr="00140E21">
          <w:t xml:space="preserve"> SMF </w:t>
        </w:r>
        <w:r w:rsidR="009A397F">
          <w:t>using the existing procedure</w:t>
        </w:r>
      </w:ins>
    </w:p>
    <w:p w14:paraId="55C54089" w14:textId="189214CF" w:rsidR="00E964C1" w:rsidRDefault="00E964C1" w:rsidP="00E964C1">
      <w:pPr>
        <w:pStyle w:val="B1"/>
        <w:rPr>
          <w:rFonts w:eastAsiaTheme="minorEastAsia"/>
          <w:lang w:eastAsia="zh-CN"/>
        </w:rPr>
      </w:pPr>
      <w:r>
        <w:rPr>
          <w:rFonts w:eastAsiaTheme="minorEastAsia"/>
          <w:lang w:eastAsia="zh-CN"/>
        </w:rPr>
        <w:t>4.</w:t>
      </w:r>
      <w:r>
        <w:rPr>
          <w:rFonts w:eastAsiaTheme="minorEastAsia"/>
          <w:lang w:eastAsia="zh-CN"/>
        </w:rPr>
        <w:tab/>
        <w:t>PCF invokes Npcf_PolicyAuthorization_Create/Update Response to report the access network information for the UE.</w:t>
      </w:r>
    </w:p>
    <w:p w14:paraId="3E1019E5" w14:textId="1C39CCB6" w:rsidR="00933011" w:rsidRPr="0096240E" w:rsidRDefault="00933011" w:rsidP="0093301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bookmarkStart w:id="28" w:name="_Toc157597086"/>
      <w:bookmarkStart w:id="29" w:name="_Toc158029079"/>
      <w:bookmarkStart w:id="30" w:name="_Toc161139110"/>
      <w:r w:rsidRPr="0006772E">
        <w:rPr>
          <w:rFonts w:ascii="Arial Unicode MS" w:eastAsia="Arial Unicode MS" w:hAnsi="Arial Unicode MS" w:cs="Arial Unicode MS"/>
          <w:color w:val="FF0000"/>
          <w:sz w:val="32"/>
          <w:szCs w:val="48"/>
        </w:rPr>
        <w:t xml:space="preserve">******************** </w:t>
      </w:r>
      <w:r w:rsidR="00DA1687">
        <w:rPr>
          <w:rFonts w:ascii="Arial Unicode MS" w:eastAsia="Arial Unicode MS" w:hAnsi="Arial Unicode MS" w:cs="Arial Unicode MS"/>
          <w:color w:val="FF0000"/>
          <w:sz w:val="32"/>
          <w:szCs w:val="48"/>
        </w:rPr>
        <w:t>4</w:t>
      </w:r>
      <w:r w:rsidR="00DA1687">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sidR="00DA1687">
        <w:rPr>
          <w:rFonts w:ascii="Arial Unicode MS" w:eastAsia="Arial Unicode MS" w:hAnsi="Arial Unicode MS" w:cs="Arial Unicode MS"/>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01AE0A0" w14:textId="77777777" w:rsidR="00E964C1" w:rsidRPr="00C103D3" w:rsidRDefault="00E964C1" w:rsidP="00E964C1">
      <w:pPr>
        <w:pStyle w:val="4"/>
      </w:pPr>
      <w:r w:rsidRPr="00C103D3">
        <w:rPr>
          <w:rFonts w:hint="eastAsia"/>
        </w:rPr>
        <w:t>6</w:t>
      </w:r>
      <w:r w:rsidRPr="00C103D3">
        <w:t>.</w:t>
      </w:r>
      <w:r>
        <w:t>32</w:t>
      </w:r>
      <w:r w:rsidRPr="00C103D3">
        <w:t>.2.</w:t>
      </w:r>
      <w:r>
        <w:t>4</w:t>
      </w:r>
      <w:r>
        <w:tab/>
      </w:r>
      <w:r w:rsidRPr="007B7830">
        <w:t>IMS influence on traffic routing</w:t>
      </w:r>
      <w:bookmarkEnd w:id="28"/>
      <w:bookmarkEnd w:id="29"/>
      <w:bookmarkEnd w:id="30"/>
    </w:p>
    <w:p w14:paraId="22281997" w14:textId="77777777" w:rsidR="00E964C1" w:rsidRPr="00991CE9" w:rsidRDefault="00E964C1" w:rsidP="00E964C1">
      <w:pPr>
        <w:rPr>
          <w:rFonts w:eastAsiaTheme="minorEastAsia"/>
        </w:rPr>
      </w:pPr>
      <w:r w:rsidRPr="00991CE9">
        <w:rPr>
          <w:rFonts w:eastAsiaTheme="minorEastAsia"/>
        </w:rPr>
        <w:t>This procedure is proposed to ensure traffic routing remains in the satellites. It is based on Application Function influence on traffic routing procedures described in clause 4.3.6 of TS</w:t>
      </w:r>
      <w:r>
        <w:rPr>
          <w:rFonts w:eastAsiaTheme="minorEastAsia"/>
        </w:rPr>
        <w:t> </w:t>
      </w:r>
      <w:r w:rsidRPr="00991CE9">
        <w:rPr>
          <w:rFonts w:eastAsiaTheme="minorEastAsia"/>
        </w:rPr>
        <w:t>23.502</w:t>
      </w:r>
      <w:r>
        <w:rPr>
          <w:rFonts w:eastAsiaTheme="minorEastAsia"/>
        </w:rPr>
        <w:t> </w:t>
      </w:r>
      <w:r w:rsidRPr="00991CE9">
        <w:rPr>
          <w:rFonts w:eastAsiaTheme="minorEastAsia"/>
        </w:rPr>
        <w:t>[3].</w:t>
      </w:r>
    </w:p>
    <w:p w14:paraId="776A89EC" w14:textId="3CF8E1F0" w:rsidR="00E964C1" w:rsidRPr="00991CE9" w:rsidRDefault="00E964C1" w:rsidP="00E964C1">
      <w:pPr>
        <w:pStyle w:val="B1"/>
        <w:rPr>
          <w:rFonts w:eastAsiaTheme="minorEastAsia"/>
        </w:rPr>
      </w:pPr>
      <w:r w:rsidRPr="00991CE9">
        <w:rPr>
          <w:rFonts w:eastAsiaTheme="minorEastAsia"/>
        </w:rPr>
        <w:t>-</w:t>
      </w:r>
      <w:r w:rsidRPr="00991CE9">
        <w:rPr>
          <w:rFonts w:eastAsiaTheme="minorEastAsia"/>
        </w:rPr>
        <w:tab/>
        <w:t>P-CSCF sends request to influence SMF routing decisions for traffic, by initiating Application Function influence on traffic routing procedures described in clause 4.3.6 of TS</w:t>
      </w:r>
      <w:r>
        <w:rPr>
          <w:rFonts w:eastAsiaTheme="minorEastAsia"/>
        </w:rPr>
        <w:t> </w:t>
      </w:r>
      <w:r w:rsidRPr="00991CE9">
        <w:rPr>
          <w:rFonts w:eastAsiaTheme="minorEastAsia"/>
        </w:rPr>
        <w:t>23.502</w:t>
      </w:r>
      <w:r>
        <w:rPr>
          <w:rFonts w:eastAsiaTheme="minorEastAsia"/>
        </w:rPr>
        <w:t> </w:t>
      </w:r>
      <w:r w:rsidRPr="00991CE9">
        <w:rPr>
          <w:rFonts w:eastAsiaTheme="minorEastAsia"/>
        </w:rPr>
        <w:t>[3].</w:t>
      </w:r>
      <w:ins w:id="31" w:author="China Telecom" w:date="2024-04-01T14:19:00Z">
        <w:r w:rsidR="009A397F">
          <w:rPr>
            <w:rFonts w:eastAsiaTheme="minorEastAsia"/>
          </w:rPr>
          <w:t xml:space="preserve"> </w:t>
        </w:r>
        <w:r w:rsidR="009A397F" w:rsidRPr="009A397F">
          <w:t xml:space="preserve">P-CSCF may request with </w:t>
        </w:r>
        <w:r w:rsidR="009A397F" w:rsidRPr="009A397F">
          <w:rPr>
            <w:rFonts w:eastAsiaTheme="minorEastAsia"/>
            <w:lang w:val="en-US" w:eastAsia="zh-CN"/>
          </w:rPr>
          <w:t>DNAI(s) corresponding to the (re)selection AGW(s)</w:t>
        </w:r>
        <w:r w:rsidR="009A397F" w:rsidRPr="009A397F">
          <w:t xml:space="preserve"> and subscribe to user plane management event notifications.</w:t>
        </w:r>
      </w:ins>
      <w:r w:rsidRPr="00991CE9">
        <w:rPr>
          <w:rFonts w:eastAsiaTheme="minorEastAsia"/>
        </w:rPr>
        <w:t xml:space="preserve"> This will be performed in the step 9 of the procedure described in clause 6.32.2.3, after P-CSCF determines to provide UE-satellite-UE communication for IMS services for the U</w:t>
      </w:r>
      <w:r w:rsidRPr="009A397F">
        <w:rPr>
          <w:rFonts w:eastAsiaTheme="minorEastAsia"/>
        </w:rPr>
        <w:t>E</w:t>
      </w:r>
      <w:ins w:id="32" w:author="China Telecom" w:date="2024-04-01T14:20:00Z">
        <w:r w:rsidR="009A397F" w:rsidRPr="009A397F">
          <w:rPr>
            <w:rFonts w:eastAsia="等线"/>
          </w:rPr>
          <w:t>, during</w:t>
        </w:r>
        <w:r w:rsidR="009A397F" w:rsidRPr="009A397F">
          <w:t xml:space="preserve"> </w:t>
        </w:r>
        <w:r w:rsidR="009A397F" w:rsidRPr="009A397F">
          <w:rPr>
            <w:rFonts w:eastAsia="等线"/>
          </w:rPr>
          <w:t xml:space="preserve">relocation of </w:t>
        </w:r>
        <w:r w:rsidR="009A397F" w:rsidRPr="009A397F">
          <w:rPr>
            <w:rFonts w:eastAsiaTheme="minorEastAsia"/>
            <w:lang w:val="en-US" w:eastAsia="zh-CN"/>
          </w:rPr>
          <w:t>AGW</w:t>
        </w:r>
      </w:ins>
      <w:r w:rsidRPr="009A397F">
        <w:rPr>
          <w:rFonts w:eastAsiaTheme="minorEastAsia"/>
        </w:rPr>
        <w:t>.</w:t>
      </w:r>
      <w:r w:rsidRPr="00991CE9">
        <w:rPr>
          <w:rFonts w:eastAsiaTheme="minorEastAsia"/>
        </w:rPr>
        <w:t xml:space="preserve"> In this procedure, P-CSCF acts as the AF, and AGW on board satellite acts as the EAS.</w:t>
      </w:r>
    </w:p>
    <w:p w14:paraId="4D3A29AE" w14:textId="0B6E972C" w:rsidR="00E964C1" w:rsidRPr="00991CE9" w:rsidRDefault="00E964C1" w:rsidP="00E964C1">
      <w:pPr>
        <w:pStyle w:val="B1"/>
        <w:rPr>
          <w:rFonts w:eastAsiaTheme="minorEastAsia"/>
        </w:rPr>
      </w:pPr>
      <w:r w:rsidRPr="00991CE9">
        <w:rPr>
          <w:rFonts w:eastAsiaTheme="minorEastAsia"/>
        </w:rPr>
        <w:t>-</w:t>
      </w:r>
      <w:r w:rsidRPr="00991CE9">
        <w:rPr>
          <w:rFonts w:eastAsiaTheme="minorEastAsia"/>
        </w:rPr>
        <w:tab/>
      </w:r>
      <w:del w:id="33" w:author="China Telecom" w:date="2024-04-01T14:21:00Z">
        <w:r w:rsidRPr="00991CE9" w:rsidDel="009A397F">
          <w:rPr>
            <w:rFonts w:eastAsiaTheme="minorEastAsia"/>
          </w:rPr>
          <w:delText>For the IMS PDU session</w:delText>
        </w:r>
      </w:del>
      <w:ins w:id="34" w:author="China Telecom" w:date="2024-04-01T14:21:00Z">
        <w:r w:rsidR="009A397F" w:rsidRPr="009A397F">
          <w:rPr>
            <w:rFonts w:eastAsiaTheme="minorEastAsia"/>
          </w:rPr>
          <w:t xml:space="preserve"> If SMF accepts this request</w:t>
        </w:r>
      </w:ins>
      <w:r w:rsidRPr="00991CE9">
        <w:rPr>
          <w:rFonts w:eastAsiaTheme="minorEastAsia"/>
        </w:rPr>
        <w:t>, the SMF</w:t>
      </w:r>
      <w:ins w:id="35" w:author="China Telecom" w:date="2024-04-01T14:21:00Z">
        <w:r w:rsidR="009A397F">
          <w:rPr>
            <w:rFonts w:eastAsiaTheme="minorEastAsia"/>
          </w:rPr>
          <w:t xml:space="preserve"> will</w:t>
        </w:r>
      </w:ins>
      <w:r w:rsidRPr="00991CE9">
        <w:rPr>
          <w:rFonts w:eastAsiaTheme="minorEastAsia"/>
        </w:rPr>
        <w:t xml:space="preserve"> select</w:t>
      </w:r>
      <w:del w:id="36" w:author="China Telecom" w:date="2024-04-01T14:21:00Z">
        <w:r w:rsidRPr="00991CE9" w:rsidDel="009A397F">
          <w:rPr>
            <w:rFonts w:eastAsiaTheme="minorEastAsia"/>
          </w:rPr>
          <w:delText>s</w:delText>
        </w:r>
      </w:del>
      <w:r w:rsidRPr="00991CE9">
        <w:rPr>
          <w:rFonts w:eastAsiaTheme="minorEastAsia"/>
        </w:rPr>
        <w:t xml:space="preserve"> and insert</w:t>
      </w:r>
      <w:del w:id="37" w:author="China Telecom" w:date="2024-04-01T14:21:00Z">
        <w:r w:rsidRPr="00991CE9" w:rsidDel="009A397F">
          <w:rPr>
            <w:rFonts w:eastAsiaTheme="minorEastAsia"/>
          </w:rPr>
          <w:delText>s</w:delText>
        </w:r>
      </w:del>
      <w:r w:rsidRPr="00991CE9">
        <w:rPr>
          <w:rFonts w:eastAsiaTheme="minorEastAsia"/>
        </w:rPr>
        <w:t xml:space="preserve"> UPF(s) on board satellite(s) in the data path to act as UL CL UPF and Local PSA UPF</w:t>
      </w:r>
      <w:ins w:id="38" w:author="China Telecom" w:date="2024-04-01T14:21:00Z">
        <w:r w:rsidR="009A397F">
          <w:rPr>
            <w:rFonts w:eastAsiaTheme="minorEastAsia"/>
          </w:rPr>
          <w:t xml:space="preserve"> </w:t>
        </w:r>
        <w:r w:rsidR="009A397F" w:rsidRPr="009A397F">
          <w:rPr>
            <w:rFonts w:eastAsiaTheme="minorEastAsia"/>
          </w:rPr>
          <w:t>and Early/Late Notification may be triggered for the change from the UP path status</w:t>
        </w:r>
      </w:ins>
      <w:r w:rsidRPr="009A397F">
        <w:rPr>
          <w:rFonts w:eastAsiaTheme="minorEastAsia"/>
        </w:rPr>
        <w:t>.</w:t>
      </w:r>
      <w:r w:rsidRPr="00991CE9">
        <w:rPr>
          <w:rFonts w:eastAsiaTheme="minorEastAsia"/>
        </w:rPr>
        <w:t xml:space="preserve"> The PSA UPF of the IMS PDU session was selected on the ground during the PDU Session Establishment procedure.</w:t>
      </w:r>
      <w:ins w:id="39" w:author="China Telecom" w:date="2024-04-01T14:21:00Z">
        <w:r w:rsidR="009A397F" w:rsidRPr="009A397F">
          <w:rPr>
            <w:rFonts w:eastAsiaTheme="minorEastAsia"/>
          </w:rPr>
          <w:t xml:space="preserve"> If SMF rejects this request (e.g. there is no available UPF on board satellite), P-CSCF will stop the (re)selection AGW procedure and keep using the AGW on ground following normal IMS procedures.</w:t>
        </w:r>
      </w:ins>
    </w:p>
    <w:p w14:paraId="4B5DD74B" w14:textId="77777777" w:rsidR="00E964C1" w:rsidRPr="00991CE9" w:rsidRDefault="00E964C1" w:rsidP="00E964C1">
      <w:pPr>
        <w:rPr>
          <w:rFonts w:eastAsiaTheme="minorEastAsia"/>
        </w:rPr>
      </w:pPr>
      <w:r w:rsidRPr="00991CE9">
        <w:rPr>
          <w:rFonts w:eastAsiaTheme="minorEastAsia"/>
        </w:rPr>
        <w:t>After this procedure, the IMS signalling of the UE remains going to the P-CSCF on the ground through PSA UPF on the ground. The media path of the UE goes through UL CL UPF, local PSA UPF and AGW on board satellite(s), and is connected to the AGW of the peer UE. Figure 6.32.2.4-1 shows the IMS Data path for UE-satellite-UE communication.</w:t>
      </w:r>
    </w:p>
    <w:p w14:paraId="6A194557" w14:textId="77777777" w:rsidR="00E964C1" w:rsidRPr="00F96591" w:rsidRDefault="00E964C1" w:rsidP="00E964C1">
      <w:pPr>
        <w:pStyle w:val="TH"/>
      </w:pPr>
      <w:r w:rsidRPr="00F96591">
        <w:object w:dxaOrig="11500" w:dyaOrig="3840" w14:anchorId="069B73E2">
          <v:shape id="_x0000_i1029" type="#_x0000_t75" style="width:350.8pt;height:119.5pt" o:ole="">
            <v:imagedata r:id="rId19" o:title=""/>
          </v:shape>
          <o:OLEObject Type="Embed" ProgID="Visio.Drawing.15" ShapeID="_x0000_i1029" DrawAspect="Content" ObjectID="_1773670690" r:id="rId20"/>
        </w:object>
      </w:r>
    </w:p>
    <w:p w14:paraId="6686066D" w14:textId="475CF253" w:rsidR="00E964C1" w:rsidRDefault="00E964C1" w:rsidP="00E964C1">
      <w:pPr>
        <w:pStyle w:val="TF"/>
        <w:rPr>
          <w:rFonts w:eastAsia="等线"/>
        </w:rPr>
      </w:pPr>
      <w:r w:rsidRPr="00F96591">
        <w:t>Figure 6.32.2.4-1: IMS Data path for</w:t>
      </w:r>
      <w:r w:rsidRPr="00F96591">
        <w:rPr>
          <w:rFonts w:eastAsia="等线"/>
        </w:rPr>
        <w:t xml:space="preserve"> UE-satellite-UE communication</w:t>
      </w:r>
    </w:p>
    <w:p w14:paraId="4CCD89DB" w14:textId="7BB62902" w:rsidR="00933011" w:rsidRPr="0096240E" w:rsidRDefault="00933011" w:rsidP="0093301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DA1687">
        <w:rPr>
          <w:rFonts w:ascii="Arial Unicode MS" w:eastAsia="Arial Unicode MS" w:hAnsi="Arial Unicode MS" w:cs="Arial Unicode MS"/>
          <w:color w:val="FF0000"/>
          <w:sz w:val="32"/>
          <w:szCs w:val="48"/>
        </w:rPr>
        <w:t>5</w:t>
      </w:r>
      <w:r>
        <w:rPr>
          <w:rFonts w:ascii="Arial Unicode MS" w:eastAsia="Arial Unicode MS" w:hAnsi="Arial Unicode MS" w:cs="Arial Unicode MS" w:hint="eastAsia"/>
          <w:color w:val="FF0000"/>
          <w:sz w:val="32"/>
          <w:szCs w:val="48"/>
          <w:lang w:eastAsia="zh-CN"/>
        </w:rPr>
        <w:t>t</w:t>
      </w:r>
      <w:r>
        <w:rPr>
          <w:rFonts w:ascii="Arial Unicode MS" w:eastAsia="Arial Unicode MS" w:hAnsi="Arial Unicode MS" w:cs="Arial Unicode MS"/>
          <w:color w:val="FF0000"/>
          <w:sz w:val="32"/>
          <w:szCs w:val="48"/>
        </w:rPr>
        <w: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lang w:eastAsia="zh-CN"/>
        </w:rPr>
        <w:t>(new)</w:t>
      </w:r>
      <w:r w:rsidRPr="0006772E">
        <w:rPr>
          <w:rFonts w:ascii="Arial Unicode MS" w:eastAsia="Arial Unicode MS" w:hAnsi="Arial Unicode MS" w:cs="Arial Unicode MS"/>
          <w:color w:val="FF0000"/>
          <w:sz w:val="32"/>
          <w:szCs w:val="48"/>
        </w:rPr>
        <w:t>********************</w:t>
      </w:r>
    </w:p>
    <w:p w14:paraId="702BB9B9" w14:textId="77777777" w:rsidR="009B5063" w:rsidRPr="00C103D3" w:rsidRDefault="009B5063" w:rsidP="009B5063">
      <w:pPr>
        <w:pStyle w:val="4"/>
        <w:rPr>
          <w:ins w:id="40" w:author="China Telecom" w:date="2024-04-02T14:39:00Z"/>
        </w:rPr>
      </w:pPr>
      <w:ins w:id="41" w:author="China Telecom" w:date="2024-04-02T14:39:00Z">
        <w:r w:rsidRPr="00C103D3">
          <w:rPr>
            <w:rFonts w:hint="eastAsia"/>
          </w:rPr>
          <w:lastRenderedPageBreak/>
          <w:t>6</w:t>
        </w:r>
        <w:r w:rsidRPr="00C103D3">
          <w:t>.</w:t>
        </w:r>
        <w:r>
          <w:t>32</w:t>
        </w:r>
        <w:r w:rsidRPr="00C103D3">
          <w:t>.2.</w:t>
        </w:r>
        <w:r>
          <w:t>x</w:t>
        </w:r>
        <w:r w:rsidRPr="00C103D3">
          <w:t xml:space="preserve"> </w:t>
        </w:r>
        <w:r>
          <w:rPr>
            <w:lang w:val="en-US" w:eastAsia="zh-CN"/>
          </w:rPr>
          <w:t>Support of the serving satellite change</w:t>
        </w:r>
      </w:ins>
    </w:p>
    <w:p w14:paraId="5880D5AF" w14:textId="77777777" w:rsidR="009B5063" w:rsidRDefault="009B5063" w:rsidP="009B5063">
      <w:pPr>
        <w:rPr>
          <w:ins w:id="42" w:author="China Telecom" w:date="2024-04-02T14:39:00Z"/>
        </w:rPr>
      </w:pPr>
      <w:ins w:id="43" w:author="China Telecom" w:date="2024-04-02T14:39:00Z">
        <w:r w:rsidRPr="003766C1">
          <w:t xml:space="preserve">The mobility of LEO/MEO satellites can lead to changes in serving satellites, potentially requiring </w:t>
        </w:r>
        <w:r>
          <w:t xml:space="preserve">UL CL UPF and L-PSA </w:t>
        </w:r>
        <w:r w:rsidRPr="003766C1">
          <w:t xml:space="preserve">UPF and/or AGW relocation. </w:t>
        </w:r>
        <w:r w:rsidRPr="00482A8B">
          <w:rPr>
            <w:rFonts w:eastAsiaTheme="minorEastAsia"/>
            <w:lang w:val="en-US" w:eastAsia="zh-CN"/>
          </w:rPr>
          <w:t>Th</w:t>
        </w:r>
        <w:r>
          <w:rPr>
            <w:rFonts w:eastAsiaTheme="minorEastAsia"/>
            <w:lang w:val="en-US" w:eastAsia="zh-CN"/>
          </w:rPr>
          <w:t>e</w:t>
        </w:r>
        <w:r w:rsidRPr="00482A8B">
          <w:rPr>
            <w:rFonts w:eastAsiaTheme="minorEastAsia"/>
            <w:lang w:val="en-US" w:eastAsia="zh-CN"/>
          </w:rPr>
          <w:t xml:space="preserve"> </w:t>
        </w:r>
        <w:r w:rsidRPr="00482A8B">
          <w:t xml:space="preserve">relocation </w:t>
        </w:r>
        <w:r w:rsidRPr="00482A8B">
          <w:rPr>
            <w:rFonts w:eastAsiaTheme="minorEastAsia"/>
            <w:lang w:val="en-US" w:eastAsia="zh-CN"/>
          </w:rPr>
          <w:t>procedures for MO UE and MT UE</w:t>
        </w:r>
        <w:r>
          <w:rPr>
            <w:rFonts w:eastAsiaTheme="minorEastAsia"/>
            <w:lang w:val="en-US" w:eastAsia="zh-CN"/>
          </w:rPr>
          <w:t xml:space="preserve"> can be performed separately</w:t>
        </w:r>
        <w:r w:rsidRPr="00482A8B">
          <w:rPr>
            <w:rFonts w:eastAsiaTheme="minorEastAsia"/>
            <w:lang w:val="en-US" w:eastAsia="zh-CN"/>
          </w:rPr>
          <w:t>.</w:t>
        </w:r>
        <w:r w:rsidRPr="00865046">
          <w:rPr>
            <w:rFonts w:eastAsiaTheme="minorEastAsia"/>
            <w:lang w:val="en-US" w:eastAsia="zh-CN"/>
          </w:rPr>
          <w:t xml:space="preserve"> </w:t>
        </w:r>
      </w:ins>
    </w:p>
    <w:p w14:paraId="61926E91" w14:textId="77777777" w:rsidR="009B5063" w:rsidRPr="00482A8B" w:rsidRDefault="009B5063" w:rsidP="009B5063">
      <w:pPr>
        <w:rPr>
          <w:ins w:id="44" w:author="China Telecom" w:date="2024-04-02T14:39:00Z"/>
          <w:lang w:eastAsia="zh-CN"/>
        </w:rPr>
      </w:pPr>
      <w:ins w:id="45" w:author="China Telecom" w:date="2024-04-02T14:39:00Z">
        <w:r>
          <w:rPr>
            <w:rFonts w:eastAsiaTheme="minorEastAsia"/>
            <w:lang w:val="en-US" w:eastAsia="zh-CN"/>
          </w:rPr>
          <w:t>The procedure</w:t>
        </w:r>
        <w:r w:rsidRPr="003C6722">
          <w:rPr>
            <w:rFonts w:eastAsiaTheme="minorEastAsia"/>
            <w:lang w:val="en-US" w:eastAsia="zh-CN"/>
          </w:rPr>
          <w:t xml:space="preserve"> </w:t>
        </w:r>
        <w:r>
          <w:rPr>
            <w:rFonts w:eastAsiaTheme="minorEastAsia"/>
            <w:lang w:val="en-US" w:eastAsia="zh-CN"/>
          </w:rPr>
          <w:t>supporting</w:t>
        </w:r>
        <w:r w:rsidRPr="003C6722">
          <w:rPr>
            <w:rFonts w:eastAsiaTheme="minorEastAsia"/>
            <w:lang w:val="en-US" w:eastAsia="zh-CN"/>
          </w:rPr>
          <w:t xml:space="preserve"> the </w:t>
        </w:r>
        <w:r>
          <w:rPr>
            <w:rFonts w:eastAsiaTheme="minorEastAsia"/>
            <w:lang w:val="en-US" w:eastAsia="zh-CN"/>
          </w:rPr>
          <w:t>serving satellite change</w:t>
        </w:r>
        <w:r w:rsidRPr="003C6722">
          <w:rPr>
            <w:rFonts w:eastAsiaTheme="minorEastAsia"/>
            <w:lang w:val="en-US" w:eastAsia="zh-CN"/>
          </w:rPr>
          <w:t xml:space="preserve"> is based on </w:t>
        </w:r>
        <w:r w:rsidRPr="00482A8B">
          <w:t>Edge Relocation</w:t>
        </w:r>
        <w:r w:rsidRPr="003C6722">
          <w:rPr>
            <w:rFonts w:eastAsiaTheme="minorEastAsia"/>
            <w:lang w:val="en-US" w:eastAsia="zh-CN"/>
          </w:rPr>
          <w:t xml:space="preserve"> described in </w:t>
        </w:r>
        <w:r>
          <w:t>clause</w:t>
        </w:r>
        <w:r>
          <w:rPr>
            <w:rFonts w:eastAsiaTheme="minorEastAsia"/>
            <w:lang w:val="en-US" w:eastAsia="zh-CN"/>
          </w:rPr>
          <w:t xml:space="preserve"> 6.3</w:t>
        </w:r>
        <w:r w:rsidRPr="003C6722">
          <w:rPr>
            <w:rFonts w:eastAsiaTheme="minorEastAsia"/>
            <w:lang w:val="en-US" w:eastAsia="zh-CN"/>
          </w:rPr>
          <w:t xml:space="preserve"> of </w:t>
        </w:r>
        <w:r>
          <w:rPr>
            <w:rFonts w:eastAsiaTheme="minorEastAsia"/>
            <w:lang w:val="en-US" w:eastAsia="zh-CN"/>
          </w:rPr>
          <w:t xml:space="preserve">TS </w:t>
        </w:r>
        <w:r w:rsidRPr="003C6722">
          <w:rPr>
            <w:rFonts w:eastAsiaTheme="minorEastAsia"/>
            <w:lang w:val="en-US" w:eastAsia="zh-CN"/>
          </w:rPr>
          <w:t>23.5</w:t>
        </w:r>
        <w:r>
          <w:rPr>
            <w:rFonts w:eastAsiaTheme="minorEastAsia"/>
            <w:lang w:val="en-US" w:eastAsia="zh-CN"/>
          </w:rPr>
          <w:t xml:space="preserve">48, which </w:t>
        </w:r>
        <w:r>
          <w:t>refers to the procedures supporting EAS changes and/or PSA UPF relocation</w:t>
        </w:r>
        <w:r w:rsidRPr="003C6722">
          <w:rPr>
            <w:rFonts w:eastAsiaTheme="minorEastAsia"/>
            <w:lang w:val="en-US" w:eastAsia="zh-CN"/>
          </w:rPr>
          <w:t>.</w:t>
        </w:r>
        <w:r>
          <w:rPr>
            <w:rFonts w:eastAsiaTheme="minorEastAsia"/>
            <w:lang w:val="en-US" w:eastAsia="zh-CN"/>
          </w:rPr>
          <w:t xml:space="preserve"> </w:t>
        </w:r>
        <w:r>
          <w:t xml:space="preserve">Edge relocation procedures can apply for AGW and/or UPF relocation caused by </w:t>
        </w:r>
        <w:r>
          <w:rPr>
            <w:lang w:val="en-US" w:eastAsia="zh-CN"/>
          </w:rPr>
          <w:t>serving satellite change</w:t>
        </w:r>
        <w:r>
          <w:t xml:space="preserve">. </w:t>
        </w:r>
        <w:r w:rsidRPr="00871F15">
          <w:rPr>
            <w:rFonts w:eastAsiaTheme="minorEastAsia"/>
            <w:lang w:val="en-US" w:eastAsia="zh-CN"/>
          </w:rPr>
          <w:t>In this procedure, P-CSCF acts as the AF, and AGW on board satellite acts as the EAS.</w:t>
        </w:r>
        <w:r>
          <w:t xml:space="preserve"> The procedures</w:t>
        </w:r>
        <w:r w:rsidRPr="00191C5A">
          <w:rPr>
            <w:rFonts w:eastAsiaTheme="minorEastAsia"/>
            <w:lang w:val="en-US" w:eastAsia="zh-CN"/>
          </w:rPr>
          <w:t xml:space="preserve"> </w:t>
        </w:r>
        <w:r>
          <w:rPr>
            <w:rFonts w:eastAsiaTheme="minorEastAsia"/>
            <w:lang w:val="en-US" w:eastAsia="zh-CN"/>
          </w:rPr>
          <w:t xml:space="preserve">are </w:t>
        </w:r>
        <w:r w:rsidRPr="00191C5A">
          <w:rPr>
            <w:rFonts w:eastAsiaTheme="minorEastAsia"/>
            <w:lang w:val="en-US" w:eastAsia="zh-CN"/>
          </w:rPr>
          <w:t>initiated by P-CSCF</w:t>
        </w:r>
        <w:r>
          <w:rPr>
            <w:rFonts w:eastAsiaTheme="minorEastAsia"/>
            <w:lang w:val="en-US" w:eastAsia="zh-CN"/>
          </w:rPr>
          <w:t xml:space="preserve"> or SMF.</w:t>
        </w:r>
      </w:ins>
    </w:p>
    <w:p w14:paraId="49A8A244" w14:textId="77777777" w:rsidR="009B5063" w:rsidRPr="003D389E" w:rsidRDefault="009B5063" w:rsidP="009B5063">
      <w:pPr>
        <w:pStyle w:val="B1"/>
        <w:numPr>
          <w:ilvl w:val="0"/>
          <w:numId w:val="36"/>
        </w:numPr>
        <w:ind w:left="704"/>
        <w:rPr>
          <w:ins w:id="46" w:author="China Telecom" w:date="2024-04-02T14:39:00Z"/>
          <w:rFonts w:eastAsiaTheme="minorEastAsia"/>
          <w:lang w:val="en-US" w:eastAsia="zh-CN"/>
        </w:rPr>
      </w:pPr>
      <w:ins w:id="47" w:author="China Telecom" w:date="2024-04-02T14:39:00Z">
        <w:r w:rsidRPr="00155963">
          <w:rPr>
            <w:rFonts w:eastAsiaTheme="minorEastAsia"/>
            <w:lang w:val="en-US" w:eastAsia="zh-CN"/>
          </w:rPr>
          <w:t>The relocation caused by serving satellite changes</w:t>
        </w:r>
        <w:r w:rsidRPr="00191C5A">
          <w:rPr>
            <w:rFonts w:eastAsiaTheme="minorEastAsia"/>
            <w:lang w:val="en-US" w:eastAsia="zh-CN"/>
          </w:rPr>
          <w:t xml:space="preserve"> can be initiate</w:t>
        </w:r>
        <w:r w:rsidRPr="00482A8B">
          <w:rPr>
            <w:rFonts w:eastAsiaTheme="minorEastAsia"/>
            <w:lang w:val="en-US" w:eastAsia="zh-CN"/>
          </w:rPr>
          <w:t>d by P-CSCF, as described in clause 6.3.7 of TS 23.548</w:t>
        </w:r>
        <w:r w:rsidRPr="00865046">
          <w:rPr>
            <w:rFonts w:eastAsiaTheme="minorEastAsia"/>
            <w:lang w:val="en-US" w:eastAsia="zh-CN"/>
          </w:rPr>
          <w:t>, e.g. AGW load balance or maintenance, or due to UP</w:t>
        </w:r>
        <w:r w:rsidRPr="00191C5A">
          <w:rPr>
            <w:rFonts w:eastAsiaTheme="minorEastAsia"/>
            <w:lang w:val="en-US" w:eastAsia="zh-CN"/>
          </w:rPr>
          <w:t xml:space="preserve"> path change notification, or due to serving </w:t>
        </w:r>
        <w:r w:rsidRPr="003D389E">
          <w:rPr>
            <w:rFonts w:eastAsiaTheme="minorEastAsia"/>
            <w:lang w:val="en-US" w:eastAsia="zh-CN"/>
          </w:rPr>
          <w:t xml:space="preserve">satellite change notification (the procedure of P-CSCF subscription for serving satellite ID change notification is described in clause 6.32.2). During the AGW relocation, P-CSCF updates the corresponding IMS sessions by using the procedure described </w:t>
        </w:r>
        <w:r w:rsidRPr="003D389E">
          <w:rPr>
            <w:rFonts w:eastAsiaTheme="minorEastAsia"/>
          </w:rPr>
          <w:t>in clause 6.32.2.y</w:t>
        </w:r>
        <w:r w:rsidRPr="003D389E">
          <w:rPr>
            <w:rFonts w:eastAsiaTheme="minorEastAsia"/>
            <w:lang w:val="en-US" w:eastAsia="zh-CN"/>
          </w:rPr>
          <w:t>.</w:t>
        </w:r>
      </w:ins>
    </w:p>
    <w:p w14:paraId="6565F2A0" w14:textId="77777777" w:rsidR="009B5063" w:rsidRDefault="009B5063" w:rsidP="009B5063">
      <w:pPr>
        <w:pStyle w:val="B1"/>
        <w:numPr>
          <w:ilvl w:val="0"/>
          <w:numId w:val="36"/>
        </w:numPr>
        <w:ind w:left="704"/>
        <w:rPr>
          <w:ins w:id="48" w:author="China Telecom" w:date="2024-04-02T14:39:00Z"/>
          <w:rFonts w:eastAsiaTheme="minorEastAsia"/>
          <w:lang w:val="en-US" w:eastAsia="zh-CN"/>
        </w:rPr>
      </w:pPr>
      <w:ins w:id="49" w:author="China Telecom" w:date="2024-04-02T14:39:00Z">
        <w:r w:rsidRPr="003D389E">
          <w:rPr>
            <w:rFonts w:eastAsiaTheme="minorEastAsia"/>
            <w:lang w:val="en-US" w:eastAsia="zh-CN"/>
          </w:rPr>
          <w:t>The relocation caused by serving satellite changes can be initiate</w:t>
        </w:r>
        <w:r w:rsidRPr="00482A8B">
          <w:rPr>
            <w:rFonts w:eastAsiaTheme="minorEastAsia"/>
            <w:lang w:val="en-US" w:eastAsia="zh-CN"/>
          </w:rPr>
          <w:t xml:space="preserve">d by SMF, as described in clause 6.3.5 </w:t>
        </w:r>
        <w:r w:rsidRPr="00865046">
          <w:rPr>
            <w:rFonts w:eastAsiaTheme="minorEastAsia"/>
            <w:lang w:val="en-US" w:eastAsia="zh-CN"/>
          </w:rPr>
          <w:t>of TS 23.548</w:t>
        </w:r>
        <w:r w:rsidRPr="008B4AF2">
          <w:rPr>
            <w:rFonts w:eastAsiaTheme="minorEastAsia"/>
            <w:lang w:val="en-US" w:eastAsia="zh-CN"/>
          </w:rPr>
          <w:t xml:space="preserve">, e.g. </w:t>
        </w:r>
        <w:r w:rsidRPr="008B4AF2">
          <w:rPr>
            <w:lang w:eastAsia="zh-CN"/>
          </w:rPr>
          <w:t xml:space="preserve">determining whether to relocate </w:t>
        </w:r>
        <w:r w:rsidRPr="00B80619">
          <w:rPr>
            <w:lang w:eastAsia="zh-CN"/>
          </w:rPr>
          <w:t>UL CL UPF and</w:t>
        </w:r>
        <w:r>
          <w:rPr>
            <w:lang w:eastAsia="zh-CN"/>
          </w:rPr>
          <w:t>/or</w:t>
        </w:r>
        <w:r w:rsidRPr="00B80619">
          <w:rPr>
            <w:lang w:eastAsia="zh-CN"/>
          </w:rPr>
          <w:t xml:space="preserve"> L-PSA UPF</w:t>
        </w:r>
        <w:r w:rsidRPr="008B4AF2">
          <w:rPr>
            <w:lang w:eastAsia="zh-CN"/>
          </w:rPr>
          <w:t xml:space="preserve"> considering the user plane latency requirements provided by the P-CSCF</w:t>
        </w:r>
        <w:r w:rsidRPr="003C29B6">
          <w:rPr>
            <w:lang w:eastAsia="zh-CN"/>
          </w:rPr>
          <w:t>.</w:t>
        </w:r>
        <w:r w:rsidRPr="002A7F50">
          <w:rPr>
            <w:lang w:eastAsia="zh-CN"/>
          </w:rPr>
          <w:t xml:space="preserve"> I</w:t>
        </w:r>
        <w:r w:rsidRPr="002B3B11">
          <w:rPr>
            <w:lang w:eastAsia="zh-CN"/>
          </w:rPr>
          <w:t>n the procedure, P-CSCF</w:t>
        </w:r>
        <w:r>
          <w:rPr>
            <w:lang w:eastAsia="zh-CN"/>
          </w:rPr>
          <w:t xml:space="preserve"> may relocate AGW.</w:t>
        </w:r>
      </w:ins>
    </w:p>
    <w:p w14:paraId="27F3D7A6" w14:textId="69CCD9AA" w:rsidR="005E297D" w:rsidRPr="0096240E" w:rsidRDefault="005E297D" w:rsidP="005E297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DA1687">
        <w:rPr>
          <w:rFonts w:ascii="Arial Unicode MS" w:eastAsia="Arial Unicode MS" w:hAnsi="Arial Unicode MS" w:cs="Arial Unicode MS"/>
          <w:color w:val="FF0000"/>
          <w:sz w:val="32"/>
          <w:szCs w:val="48"/>
        </w:rPr>
        <w:t>6</w:t>
      </w:r>
      <w:r>
        <w:rPr>
          <w:rFonts w:ascii="Arial Unicode MS" w:eastAsia="Arial Unicode MS" w:hAnsi="Arial Unicode MS" w:cs="Arial Unicode MS" w:hint="eastAsia"/>
          <w:color w:val="FF0000"/>
          <w:sz w:val="32"/>
          <w:szCs w:val="48"/>
          <w:lang w:eastAsia="zh-CN"/>
        </w:rPr>
        <w:t>t</w:t>
      </w:r>
      <w:r>
        <w:rPr>
          <w:rFonts w:ascii="Arial Unicode MS" w:eastAsia="Arial Unicode MS" w:hAnsi="Arial Unicode MS" w:cs="Arial Unicode MS"/>
          <w:color w:val="FF0000"/>
          <w:sz w:val="32"/>
          <w:szCs w:val="48"/>
        </w:rPr>
        <w: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lang w:eastAsia="zh-CN"/>
        </w:rPr>
        <w:t>(new)</w:t>
      </w:r>
      <w:r w:rsidRPr="0006772E">
        <w:rPr>
          <w:rFonts w:ascii="Arial Unicode MS" w:eastAsia="Arial Unicode MS" w:hAnsi="Arial Unicode MS" w:cs="Arial Unicode MS"/>
          <w:color w:val="FF0000"/>
          <w:sz w:val="32"/>
          <w:szCs w:val="48"/>
        </w:rPr>
        <w:t>********************</w:t>
      </w:r>
    </w:p>
    <w:p w14:paraId="3FDA0B8F" w14:textId="19ADD2F6" w:rsidR="009B5063" w:rsidRDefault="009B5063" w:rsidP="009B5063">
      <w:pPr>
        <w:pStyle w:val="4"/>
        <w:rPr>
          <w:ins w:id="50" w:author="China Telecom" w:date="2024-04-02T14:39:00Z"/>
          <w:lang w:val="en-US" w:eastAsia="zh-CN"/>
        </w:rPr>
      </w:pPr>
      <w:ins w:id="51" w:author="China Telecom" w:date="2024-04-02T14:39:00Z">
        <w:r w:rsidRPr="007E6D62">
          <w:rPr>
            <w:rFonts w:hint="eastAsia"/>
          </w:rPr>
          <w:t>6</w:t>
        </w:r>
        <w:r w:rsidRPr="007E6D62">
          <w:t>.32.2.</w:t>
        </w:r>
        <w:r>
          <w:t>y</w:t>
        </w:r>
        <w:r w:rsidRPr="007E6D62">
          <w:t xml:space="preserve"> </w:t>
        </w:r>
        <w:r>
          <w:t xml:space="preserve">Procedure to </w:t>
        </w:r>
      </w:ins>
      <w:ins w:id="52" w:author="China Telecom" w:date="2024-04-03T09:41:00Z">
        <w:r w:rsidR="00FF7BB9">
          <w:t xml:space="preserve">support </w:t>
        </w:r>
      </w:ins>
      <w:ins w:id="53" w:author="China Telecom" w:date="2024-04-02T14:39:00Z">
        <w:r>
          <w:t>re-select</w:t>
        </w:r>
      </w:ins>
      <w:ins w:id="54" w:author="China Telecom" w:date="2024-04-03T09:41:00Z">
        <w:r w:rsidR="00FF7BB9">
          <w:t>ion</w:t>
        </w:r>
      </w:ins>
      <w:ins w:id="55" w:author="China Telecom" w:date="2024-04-03T09:43:00Z">
        <w:r w:rsidR="00FF7BB9">
          <w:t xml:space="preserve"> of</w:t>
        </w:r>
      </w:ins>
      <w:ins w:id="56" w:author="China Telecom" w:date="2024-04-02T14:39:00Z">
        <w:r>
          <w:t xml:space="preserve"> IMS AGW</w:t>
        </w:r>
      </w:ins>
    </w:p>
    <w:p w14:paraId="2AFA4D62" w14:textId="28731C7F" w:rsidR="009B5063" w:rsidRDefault="009B5063" w:rsidP="009B5063">
      <w:pPr>
        <w:rPr>
          <w:ins w:id="57" w:author="China Telecom" w:date="2024-04-02T14:39:00Z"/>
          <w:lang w:val="en-US" w:eastAsia="zh-CN"/>
        </w:rPr>
      </w:pPr>
      <w:ins w:id="58" w:author="China Telecom" w:date="2024-04-02T14:39:00Z">
        <w:r w:rsidRPr="00C16263">
          <w:rPr>
            <w:lang w:val="en-US" w:eastAsia="zh-CN"/>
          </w:rPr>
          <w:t>When the call is ongoing</w:t>
        </w:r>
        <w:r>
          <w:rPr>
            <w:lang w:val="en-US" w:eastAsia="zh-CN"/>
          </w:rPr>
          <w:t>, the serving satellites of MO</w:t>
        </w:r>
      </w:ins>
      <w:ins w:id="59" w:author="China Telecom" w:date="2024-04-03T09:43:00Z">
        <w:r w:rsidR="00FF7BB9">
          <w:rPr>
            <w:lang w:val="en-US" w:eastAsia="zh-CN"/>
          </w:rPr>
          <w:t xml:space="preserve"> UE </w:t>
        </w:r>
      </w:ins>
      <w:ins w:id="60" w:author="China Telecom" w:date="2024-04-02T14:39:00Z">
        <w:r>
          <w:rPr>
            <w:lang w:val="en-US" w:eastAsia="zh-CN"/>
          </w:rPr>
          <w:t xml:space="preserve">and MT UE may change. The </w:t>
        </w:r>
        <w:r>
          <w:rPr>
            <w:rFonts w:hint="eastAsia"/>
            <w:lang w:val="en-US" w:eastAsia="zh-CN"/>
          </w:rPr>
          <w:t>init</w:t>
        </w:r>
        <w:r>
          <w:rPr>
            <w:lang w:val="en-US" w:eastAsia="zh-CN"/>
          </w:rPr>
          <w:t>ial IMS AGWs onboard the satellite chosen in the call setup procedure may be not suitable to continue to act as</w:t>
        </w:r>
        <w:r>
          <w:rPr>
            <w:rFonts w:hint="eastAsia"/>
            <w:lang w:val="en-US" w:eastAsia="zh-CN"/>
          </w:rPr>
          <w:t xml:space="preserve"> </w:t>
        </w:r>
        <w:r>
          <w:rPr>
            <w:lang w:val="en-US" w:eastAsia="zh-CN"/>
          </w:rPr>
          <w:t>access media gateway for the MO/MT UEs. The Figure 6.32.</w:t>
        </w:r>
      </w:ins>
      <w:ins w:id="61" w:author="China Telecom" w:date="2024-04-02T16:01:00Z">
        <w:r w:rsidR="00410394">
          <w:rPr>
            <w:lang w:val="en-US" w:eastAsia="zh-CN"/>
          </w:rPr>
          <w:t>y</w:t>
        </w:r>
      </w:ins>
      <w:ins w:id="62" w:author="China Telecom" w:date="2024-04-02T14:39:00Z">
        <w:r>
          <w:rPr>
            <w:lang w:val="en-US" w:eastAsia="zh-CN"/>
          </w:rPr>
          <w:t xml:space="preserve">.1-1 shows the procedure </w:t>
        </w:r>
      </w:ins>
      <w:ins w:id="63" w:author="China Telecom" w:date="2024-04-03T09:44:00Z">
        <w:r w:rsidR="00FF7BB9">
          <w:rPr>
            <w:lang w:val="en-US" w:eastAsia="zh-CN"/>
          </w:rPr>
          <w:t>of</w:t>
        </w:r>
      </w:ins>
      <w:ins w:id="64" w:author="China Telecom" w:date="2024-04-03T09:45:00Z">
        <w:r w:rsidR="00FF7BB9">
          <w:rPr>
            <w:lang w:val="en-US" w:eastAsia="zh-CN"/>
          </w:rPr>
          <w:t xml:space="preserve"> IMS session update </w:t>
        </w:r>
      </w:ins>
      <w:ins w:id="65" w:author="China Telecom" w:date="2024-04-02T14:39:00Z">
        <w:r>
          <w:rPr>
            <w:lang w:val="en-US" w:eastAsia="zh-CN"/>
          </w:rPr>
          <w:t>to</w:t>
        </w:r>
      </w:ins>
      <w:ins w:id="66" w:author="China Telecom" w:date="2024-04-03T09:45:00Z">
        <w:r w:rsidR="00FF7BB9">
          <w:rPr>
            <w:lang w:val="en-US" w:eastAsia="zh-CN"/>
          </w:rPr>
          <w:t xml:space="preserve"> support</w:t>
        </w:r>
      </w:ins>
      <w:ins w:id="67" w:author="China Telecom" w:date="2024-04-02T14:39:00Z">
        <w:r>
          <w:rPr>
            <w:lang w:val="en-US" w:eastAsia="zh-CN"/>
          </w:rPr>
          <w:t xml:space="preserve"> re-select</w:t>
        </w:r>
      </w:ins>
      <w:ins w:id="68" w:author="China Telecom" w:date="2024-04-03T09:45:00Z">
        <w:r w:rsidR="00FF7BB9">
          <w:rPr>
            <w:lang w:val="en-US" w:eastAsia="zh-CN"/>
          </w:rPr>
          <w:t>ion of</w:t>
        </w:r>
      </w:ins>
      <w:ins w:id="69" w:author="China Telecom" w:date="2024-04-02T14:39:00Z">
        <w:r w:rsidR="00FF7BB9">
          <w:rPr>
            <w:lang w:val="en-US" w:eastAsia="zh-CN"/>
          </w:rPr>
          <w:t xml:space="preserve"> IMS AGW</w:t>
        </w:r>
        <w:r>
          <w:rPr>
            <w:lang w:val="en-US" w:eastAsia="zh-CN"/>
          </w:rPr>
          <w:t>.</w:t>
        </w:r>
      </w:ins>
    </w:p>
    <w:p w14:paraId="5F7779AC" w14:textId="77777777" w:rsidR="009B5063" w:rsidRDefault="009B5063" w:rsidP="009B5063">
      <w:pPr>
        <w:jc w:val="center"/>
        <w:rPr>
          <w:ins w:id="70" w:author="China Telecom" w:date="2024-04-02T14:39:00Z"/>
        </w:rPr>
      </w:pPr>
      <w:ins w:id="71" w:author="China Telecom" w:date="2024-04-02T14:39:00Z">
        <w:r>
          <w:object w:dxaOrig="7201" w:dyaOrig="5280" w14:anchorId="464AD4FF">
            <v:shape id="_x0000_i1030" type="#_x0000_t75" style="width:5in;height:264.5pt" o:ole="">
              <v:imagedata r:id="rId21" o:title=""/>
            </v:shape>
            <o:OLEObject Type="Embed" ProgID="Visio.Drawing.15" ShapeID="_x0000_i1030" DrawAspect="Content" ObjectID="_1773670691" r:id="rId22"/>
          </w:object>
        </w:r>
      </w:ins>
    </w:p>
    <w:p w14:paraId="0583A9DC" w14:textId="1CE8D196" w:rsidR="009B5063" w:rsidRPr="005E297D" w:rsidRDefault="009B5063" w:rsidP="009B5063">
      <w:pPr>
        <w:pStyle w:val="TF"/>
        <w:rPr>
          <w:ins w:id="72" w:author="China Telecom" w:date="2024-04-02T14:39:00Z"/>
          <w:rFonts w:eastAsia="宋体"/>
          <w:lang w:eastAsia="ko-KR"/>
        </w:rPr>
      </w:pPr>
      <w:ins w:id="73" w:author="China Telecom" w:date="2024-04-02T14:39:00Z">
        <w:r w:rsidRPr="00871F15">
          <w:rPr>
            <w:lang w:eastAsia="ko-KR"/>
          </w:rPr>
          <w:t>Figure 6.</w:t>
        </w:r>
        <w:r>
          <w:rPr>
            <w:lang w:eastAsia="ko-KR"/>
          </w:rPr>
          <w:t>32</w:t>
        </w:r>
        <w:r w:rsidRPr="00871F15">
          <w:rPr>
            <w:lang w:eastAsia="ko-KR"/>
          </w:rPr>
          <w:t>.2.</w:t>
        </w:r>
        <w:r>
          <w:rPr>
            <w:lang w:eastAsia="ko-KR"/>
          </w:rPr>
          <w:t>y</w:t>
        </w:r>
        <w:r w:rsidRPr="00871F15">
          <w:rPr>
            <w:lang w:eastAsia="ko-KR"/>
          </w:rPr>
          <w:t xml:space="preserve">-1: </w:t>
        </w:r>
      </w:ins>
      <w:ins w:id="74" w:author="China Telecom" w:date="2024-04-03T09:43:00Z">
        <w:r w:rsidR="00FF7BB9">
          <w:rPr>
            <w:rFonts w:eastAsiaTheme="minorEastAsia"/>
            <w:lang w:val="en-US" w:eastAsia="zh-CN"/>
          </w:rPr>
          <w:t xml:space="preserve">IMS session update to </w:t>
        </w:r>
      </w:ins>
      <w:ins w:id="75" w:author="China Telecom" w:date="2024-04-03T09:44:00Z">
        <w:r w:rsidR="00FF7BB9">
          <w:rPr>
            <w:rFonts w:eastAsiaTheme="minorEastAsia"/>
            <w:lang w:val="en-US" w:eastAsia="zh-CN"/>
          </w:rPr>
          <w:t>support</w:t>
        </w:r>
        <w:r w:rsidR="00FF7BB9">
          <w:rPr>
            <w:lang w:val="en-US" w:eastAsia="zh-CN"/>
          </w:rPr>
          <w:t xml:space="preserve"> </w:t>
        </w:r>
      </w:ins>
      <w:ins w:id="76" w:author="China Telecom" w:date="2024-04-02T14:39:00Z">
        <w:r w:rsidR="00FF7BB9">
          <w:rPr>
            <w:lang w:val="en-US" w:eastAsia="zh-CN"/>
          </w:rPr>
          <w:t>re-select</w:t>
        </w:r>
      </w:ins>
      <w:ins w:id="77" w:author="China Telecom" w:date="2024-04-03T09:44:00Z">
        <w:r w:rsidR="00FF7BB9">
          <w:rPr>
            <w:lang w:val="en-US" w:eastAsia="zh-CN"/>
          </w:rPr>
          <w:t>ion of</w:t>
        </w:r>
      </w:ins>
      <w:ins w:id="78" w:author="China Telecom" w:date="2024-04-02T14:39:00Z">
        <w:r>
          <w:rPr>
            <w:lang w:val="en-US" w:eastAsia="zh-CN"/>
          </w:rPr>
          <w:t xml:space="preserve"> IMS AGW</w:t>
        </w:r>
      </w:ins>
    </w:p>
    <w:p w14:paraId="2717FF64" w14:textId="796FFBE0" w:rsidR="009B5063" w:rsidRPr="003D389E" w:rsidRDefault="009B5063" w:rsidP="009B5063">
      <w:pPr>
        <w:rPr>
          <w:ins w:id="79" w:author="China Telecom" w:date="2024-04-02T14:39:00Z"/>
          <w:lang w:val="en-US" w:eastAsia="zh-CN"/>
        </w:rPr>
      </w:pPr>
      <w:ins w:id="80" w:author="China Telecom" w:date="2024-04-02T14:39:00Z">
        <w:r>
          <w:rPr>
            <w:lang w:val="en-US" w:eastAsia="zh-CN"/>
          </w:rPr>
          <w:t>Preco</w:t>
        </w:r>
        <w:r w:rsidRPr="003D389E">
          <w:rPr>
            <w:lang w:val="en-US" w:eastAsia="zh-CN"/>
          </w:rPr>
          <w:t>ndition: UE's call is ongoing, P-CSCF has subscribed the change of access network information for the UE and obtains the new serving satellite ID of UE as described in clause 6.32.2.</w:t>
        </w:r>
      </w:ins>
      <w:ins w:id="81" w:author="China Telecom" w:date="2024-04-02T16:03:00Z">
        <w:r w:rsidR="00410394" w:rsidRPr="003D389E">
          <w:rPr>
            <w:lang w:val="en-US" w:eastAsia="zh-CN"/>
          </w:rPr>
          <w:t>2</w:t>
        </w:r>
      </w:ins>
      <w:ins w:id="82" w:author="China Telecom" w:date="2024-04-02T14:39:00Z">
        <w:r w:rsidRPr="003D389E">
          <w:rPr>
            <w:lang w:val="en-US" w:eastAsia="zh-CN"/>
          </w:rPr>
          <w:t>.</w:t>
        </w:r>
      </w:ins>
    </w:p>
    <w:p w14:paraId="5EAD6815" w14:textId="5E88E635" w:rsidR="009B5063" w:rsidRDefault="009B5063" w:rsidP="009B5063">
      <w:pPr>
        <w:pStyle w:val="B1"/>
        <w:rPr>
          <w:ins w:id="83" w:author="China Telecom" w:date="2024-04-02T14:39:00Z"/>
        </w:rPr>
      </w:pPr>
      <w:ins w:id="84" w:author="China Telecom" w:date="2024-04-02T14:39:00Z">
        <w:r w:rsidRPr="003D389E">
          <w:rPr>
            <w:lang w:val="en-US" w:eastAsia="zh-CN"/>
          </w:rPr>
          <w:t>1.</w:t>
        </w:r>
        <w:r w:rsidRPr="003D389E">
          <w:rPr>
            <w:lang w:val="en-US" w:eastAsia="zh-CN"/>
          </w:rPr>
          <w:tab/>
        </w:r>
      </w:ins>
      <w:ins w:id="85" w:author="China Telecom" w:date="2024-04-02T15:49:00Z">
        <w:r w:rsidR="00C16263" w:rsidRPr="003D389E">
          <w:rPr>
            <w:lang w:val="en-US" w:eastAsia="zh-CN"/>
          </w:rPr>
          <w:t>As</w:t>
        </w:r>
      </w:ins>
      <w:ins w:id="86" w:author="China Telecom" w:date="2024-04-02T15:51:00Z">
        <w:r w:rsidR="004C7CF8" w:rsidRPr="003D389E">
          <w:rPr>
            <w:lang w:val="en-US" w:eastAsia="zh-CN"/>
          </w:rPr>
          <w:t xml:space="preserve"> described in clause </w:t>
        </w:r>
        <w:r w:rsidR="004C7CF8" w:rsidRPr="003D389E">
          <w:rPr>
            <w:rFonts w:eastAsiaTheme="minorEastAsia"/>
          </w:rPr>
          <w:t>6.32.2.x</w:t>
        </w:r>
      </w:ins>
      <w:ins w:id="87" w:author="China Telecom" w:date="2024-04-02T15:52:00Z">
        <w:r w:rsidR="004C7CF8" w:rsidRPr="003D389E">
          <w:rPr>
            <w:rFonts w:eastAsiaTheme="minorEastAsia"/>
          </w:rPr>
          <w:t>,</w:t>
        </w:r>
      </w:ins>
      <w:ins w:id="88" w:author="China Telecom" w:date="2024-04-02T15:49:00Z">
        <w:r w:rsidR="00C16263" w:rsidRPr="003D389E">
          <w:rPr>
            <w:lang w:val="en-US" w:eastAsia="zh-CN"/>
          </w:rPr>
          <w:t xml:space="preserve"> </w:t>
        </w:r>
      </w:ins>
      <w:ins w:id="89" w:author="China Telecom" w:date="2024-04-02T14:39:00Z">
        <w:r w:rsidRPr="003D389E">
          <w:rPr>
            <w:lang w:val="en-US" w:eastAsia="zh-CN"/>
          </w:rPr>
          <w:t xml:space="preserve">P-CSCF checks the received satellite ID and </w:t>
        </w:r>
        <w:r w:rsidRPr="003D389E">
          <w:t>decides to re-select another IMS AGW to server the UE based on the mapping relationship between satell</w:t>
        </w:r>
        <w:r>
          <w:t xml:space="preserve">ite IDs and IMS AGWs. The mapping relationship can be dynamic considering the LEO </w:t>
        </w:r>
        <w:r w:rsidRPr="00DA0519">
          <w:t>constellation</w:t>
        </w:r>
        <w:r>
          <w:t xml:space="preserve"> information.</w:t>
        </w:r>
      </w:ins>
    </w:p>
    <w:p w14:paraId="3D7ED5C8" w14:textId="2CC4462B" w:rsidR="009B5063" w:rsidRDefault="009B5063" w:rsidP="009B5063">
      <w:pPr>
        <w:pStyle w:val="B1"/>
        <w:rPr>
          <w:ins w:id="90" w:author="China Telecom" w:date="2024-04-02T14:39:00Z"/>
        </w:rPr>
      </w:pPr>
      <w:ins w:id="91" w:author="China Telecom" w:date="2024-04-02T14:39:00Z">
        <w:r>
          <w:rPr>
            <w:lang w:eastAsia="zh-CN"/>
          </w:rPr>
          <w:t>2.</w:t>
        </w:r>
        <w:r>
          <w:rPr>
            <w:lang w:eastAsia="zh-CN"/>
          </w:rPr>
          <w:tab/>
        </w:r>
        <w:r>
          <w:t>P-CSCF requests to up</w:t>
        </w:r>
        <w:r w:rsidRPr="004C7CF8">
          <w:t xml:space="preserve">date the </w:t>
        </w:r>
        <w:r w:rsidRPr="00410394">
          <w:t>session policy</w:t>
        </w:r>
        <w:r w:rsidRPr="004C7CF8">
          <w:t xml:space="preserve"> for</w:t>
        </w:r>
        <w:r>
          <w:t xml:space="preserve"> the UE with the new selected IMS AGW information.</w:t>
        </w:r>
      </w:ins>
      <w:ins w:id="92" w:author="China Telecom" w:date="2024-04-02T15:53:00Z">
        <w:r w:rsidR="004C7CF8">
          <w:t xml:space="preserve"> </w:t>
        </w:r>
        <w:r w:rsidR="004C7CF8" w:rsidRPr="003D389E">
          <w:t xml:space="preserve">This step may be performed </w:t>
        </w:r>
      </w:ins>
      <w:ins w:id="93" w:author="China Telecom" w:date="2024-04-02T15:54:00Z">
        <w:r w:rsidR="004C7CF8" w:rsidRPr="003D389E">
          <w:t>with step 5.</w:t>
        </w:r>
      </w:ins>
    </w:p>
    <w:p w14:paraId="45DC1F90" w14:textId="27CCB8B4" w:rsidR="009B5063" w:rsidRDefault="009B5063" w:rsidP="009B5063">
      <w:pPr>
        <w:pStyle w:val="B1"/>
        <w:rPr>
          <w:ins w:id="94" w:author="China Telecom" w:date="2024-04-02T14:39:00Z"/>
        </w:rPr>
      </w:pPr>
      <w:ins w:id="95" w:author="China Telecom" w:date="2024-04-02T14:39:00Z">
        <w:r>
          <w:lastRenderedPageBreak/>
          <w:t>3.</w:t>
        </w:r>
        <w:r>
          <w:tab/>
        </w:r>
        <w:r w:rsidRPr="00410394">
          <w:t>To update the new IMS AGW information,</w:t>
        </w:r>
        <w:r>
          <w:t xml:space="preserve"> P-CSCF sends SIP re-Invite or Update message to peer side via I/S-CSCF.</w:t>
        </w:r>
      </w:ins>
    </w:p>
    <w:p w14:paraId="28B3C336" w14:textId="77777777" w:rsidR="009B5063" w:rsidRDefault="009B5063" w:rsidP="009B5063">
      <w:pPr>
        <w:pStyle w:val="B1"/>
        <w:rPr>
          <w:ins w:id="96" w:author="China Telecom" w:date="2024-04-02T14:39:00Z"/>
        </w:rPr>
      </w:pPr>
      <w:ins w:id="97" w:author="China Telecom" w:date="2024-04-02T14:39:00Z">
        <w:r>
          <w:t>4.</w:t>
        </w:r>
        <w:r>
          <w:tab/>
          <w:t>Peer IMS replies 200 OK.</w:t>
        </w:r>
      </w:ins>
    </w:p>
    <w:p w14:paraId="1354B7AD" w14:textId="77777777" w:rsidR="009B5063" w:rsidRDefault="009B5063" w:rsidP="009B5063">
      <w:pPr>
        <w:pStyle w:val="B1"/>
        <w:rPr>
          <w:ins w:id="98" w:author="China Telecom" w:date="2024-04-02T14:39:00Z"/>
        </w:rPr>
      </w:pPr>
      <w:ins w:id="99" w:author="China Telecom" w:date="2024-04-02T14:39:00Z">
        <w:r>
          <w:t>5.</w:t>
        </w:r>
        <w:r>
          <w:tab/>
          <w:t>P-CSCF also sends SIP re-Invite or Update message to the UE to update the access information of the new IMS AGW.</w:t>
        </w:r>
      </w:ins>
    </w:p>
    <w:p w14:paraId="34171F25" w14:textId="77777777" w:rsidR="009B5063" w:rsidRDefault="009B5063" w:rsidP="009B5063">
      <w:pPr>
        <w:pStyle w:val="B1"/>
        <w:rPr>
          <w:ins w:id="100" w:author="China Telecom" w:date="2024-04-02T14:39:00Z"/>
        </w:rPr>
      </w:pPr>
      <w:ins w:id="101" w:author="China Telecom" w:date="2024-04-02T14:39:00Z">
        <w:r>
          <w:t>6.</w:t>
        </w:r>
        <w:r>
          <w:tab/>
        </w:r>
        <w:r>
          <w:rPr>
            <w:rFonts w:hint="eastAsia"/>
            <w:lang w:eastAsia="zh-CN"/>
          </w:rPr>
          <w:t>Ser</w:t>
        </w:r>
        <w:r>
          <w:t>ving UE replies 200 OK.</w:t>
        </w:r>
      </w:ins>
    </w:p>
    <w:p w14:paraId="7612AA3A" w14:textId="77777777" w:rsidR="009B5063" w:rsidRPr="005E297D" w:rsidRDefault="009B5063" w:rsidP="009B5063">
      <w:pPr>
        <w:pStyle w:val="B1"/>
        <w:rPr>
          <w:ins w:id="102" w:author="China Telecom" w:date="2024-04-02T14:39:00Z"/>
          <w:rFonts w:eastAsiaTheme="minorEastAsia"/>
          <w:lang w:eastAsia="zh-CN"/>
        </w:rPr>
      </w:pPr>
      <w:ins w:id="103" w:author="China Telecom" w:date="2024-04-02T14:39:00Z">
        <w:r>
          <w:rPr>
            <w:rFonts w:eastAsiaTheme="minorEastAsia" w:hint="eastAsia"/>
            <w:lang w:eastAsia="zh-CN"/>
          </w:rPr>
          <w:t>7</w:t>
        </w:r>
        <w:r>
          <w:rPr>
            <w:rFonts w:eastAsiaTheme="minorEastAsia"/>
            <w:lang w:eastAsia="zh-CN"/>
          </w:rPr>
          <w:t>.</w:t>
        </w:r>
        <w:r w:rsidRPr="005E297D">
          <w:t xml:space="preserve"> </w:t>
        </w:r>
        <w:r>
          <w:tab/>
          <w:t xml:space="preserve">P-CSCF releases the allocated resource in the </w:t>
        </w:r>
        <w:r>
          <w:rPr>
            <w:lang w:eastAsia="zh-CN"/>
          </w:rPr>
          <w:t>original IMS AGW</w:t>
        </w:r>
        <w:r>
          <w:t>.</w:t>
        </w:r>
      </w:ins>
    </w:p>
    <w:p w14:paraId="32D98CF9" w14:textId="77BB566D" w:rsidR="00933011" w:rsidRPr="00933011" w:rsidRDefault="00933011" w:rsidP="009B506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bookmarkStart w:id="104" w:name="_Toc157597087"/>
      <w:bookmarkStart w:id="105" w:name="_Toc158029080"/>
      <w:bookmarkStart w:id="106" w:name="_Toc161139111"/>
      <w:r w:rsidRPr="00933011">
        <w:rPr>
          <w:rFonts w:ascii="Arial Unicode MS" w:eastAsia="Arial Unicode MS" w:hAnsi="Arial Unicode MS" w:cs="Arial Unicode MS"/>
          <w:color w:val="FF0000"/>
          <w:sz w:val="32"/>
          <w:szCs w:val="48"/>
        </w:rPr>
        <w:t xml:space="preserve">******************** </w:t>
      </w:r>
      <w:r w:rsidR="00DA1687">
        <w:rPr>
          <w:rFonts w:ascii="Arial Unicode MS" w:eastAsia="Arial Unicode MS" w:hAnsi="Arial Unicode MS" w:cs="Arial Unicode MS"/>
          <w:color w:val="FF0000"/>
          <w:sz w:val="32"/>
          <w:szCs w:val="48"/>
        </w:rPr>
        <w:t>7</w:t>
      </w:r>
      <w:r w:rsidRPr="00933011">
        <w:rPr>
          <w:rFonts w:ascii="Arial Unicode MS" w:eastAsia="Arial Unicode MS" w:hAnsi="Arial Unicode MS" w:cs="Arial Unicode MS"/>
          <w:color w:val="FF0000"/>
          <w:sz w:val="32"/>
          <w:szCs w:val="48"/>
        </w:rPr>
        <w:t>th</w:t>
      </w:r>
      <w:r w:rsidRPr="00933011">
        <w:rPr>
          <w:rFonts w:ascii="Arial Unicode MS" w:eastAsia="Arial Unicode MS" w:hAnsi="Arial Unicode MS" w:cs="Arial Unicode MS" w:hint="eastAsia"/>
          <w:color w:val="FF0000"/>
          <w:sz w:val="32"/>
          <w:szCs w:val="48"/>
        </w:rPr>
        <w:t xml:space="preserve"> Change</w:t>
      </w:r>
      <w:r w:rsidRPr="00933011">
        <w:rPr>
          <w:rFonts w:ascii="Arial Unicode MS" w:eastAsia="Arial Unicode MS" w:hAnsi="Arial Unicode MS" w:cs="Arial Unicode MS" w:hint="eastAsia"/>
          <w:color w:val="FF0000"/>
          <w:sz w:val="32"/>
          <w:szCs w:val="48"/>
          <w:lang w:eastAsia="zh-CN"/>
        </w:rPr>
        <w:t xml:space="preserve"> </w:t>
      </w:r>
      <w:r w:rsidRPr="00933011">
        <w:rPr>
          <w:rFonts w:ascii="Arial Unicode MS" w:eastAsia="Arial Unicode MS" w:hAnsi="Arial Unicode MS" w:cs="Arial Unicode MS"/>
          <w:color w:val="FF0000"/>
          <w:sz w:val="32"/>
          <w:szCs w:val="48"/>
        </w:rPr>
        <w:t>********************</w:t>
      </w:r>
    </w:p>
    <w:p w14:paraId="3EB16C0C" w14:textId="77777777" w:rsidR="00E964C1" w:rsidRPr="00F96591" w:rsidRDefault="00E964C1" w:rsidP="00E964C1">
      <w:pPr>
        <w:pStyle w:val="3"/>
      </w:pPr>
      <w:r w:rsidRPr="00F96591">
        <w:t>6.32.3</w:t>
      </w:r>
      <w:r w:rsidRPr="00F96591">
        <w:tab/>
        <w:t xml:space="preserve">Impacts to </w:t>
      </w:r>
      <w:r w:rsidRPr="00F96591">
        <w:rPr>
          <w:rFonts w:hint="eastAsia"/>
        </w:rPr>
        <w:t>S</w:t>
      </w:r>
      <w:r w:rsidRPr="00F96591">
        <w:t xml:space="preserve">ervices, </w:t>
      </w:r>
      <w:r w:rsidRPr="00F96591">
        <w:rPr>
          <w:rFonts w:hint="eastAsia"/>
        </w:rPr>
        <w:t>E</w:t>
      </w:r>
      <w:r w:rsidRPr="00F96591">
        <w:t xml:space="preserve">ntities and </w:t>
      </w:r>
      <w:r w:rsidRPr="00F96591">
        <w:rPr>
          <w:rFonts w:hint="eastAsia"/>
        </w:rPr>
        <w:t>I</w:t>
      </w:r>
      <w:r w:rsidRPr="00F96591">
        <w:t>nterfaces</w:t>
      </w:r>
      <w:bookmarkEnd w:id="104"/>
      <w:bookmarkEnd w:id="105"/>
      <w:bookmarkEnd w:id="106"/>
    </w:p>
    <w:p w14:paraId="378AEA24" w14:textId="77777777" w:rsidR="00E964C1" w:rsidRPr="00F96591" w:rsidRDefault="00E964C1" w:rsidP="00E964C1">
      <w:r w:rsidRPr="00F96591">
        <w:t>The following impacts are foreseen by this solution:</w:t>
      </w:r>
    </w:p>
    <w:p w14:paraId="6745427D" w14:textId="77777777" w:rsidR="00E964C1" w:rsidRPr="00B14F36" w:rsidRDefault="00E964C1" w:rsidP="00E964C1">
      <w:pPr>
        <w:rPr>
          <w:b/>
          <w:bCs/>
        </w:rPr>
      </w:pPr>
      <w:r w:rsidRPr="00B14F36">
        <w:rPr>
          <w:b/>
          <w:bCs/>
        </w:rPr>
        <w:t>AMF:</w:t>
      </w:r>
    </w:p>
    <w:p w14:paraId="6714A653" w14:textId="77777777" w:rsidR="00E964C1" w:rsidRDefault="00E964C1" w:rsidP="00E964C1">
      <w:pPr>
        <w:pStyle w:val="B1"/>
      </w:pPr>
      <w:r>
        <w:t>-</w:t>
      </w:r>
      <w:r>
        <w:tab/>
        <w:t>Determination of the RAT Type information and serving satellite ID for Regenerative-based satellite access of the UE.</w:t>
      </w:r>
    </w:p>
    <w:p w14:paraId="1E3DB418" w14:textId="77777777" w:rsidR="00E964C1" w:rsidRDefault="00E964C1" w:rsidP="00E964C1">
      <w:pPr>
        <w:pStyle w:val="B1"/>
      </w:pPr>
      <w:r>
        <w:t>-</w:t>
      </w:r>
      <w:r>
        <w:tab/>
        <w:t>Provision to other NFs the RAT Type information and serving satellite ID for Regenerative-based satellite access.</w:t>
      </w:r>
    </w:p>
    <w:p w14:paraId="4032AC73" w14:textId="77777777" w:rsidR="00E964C1" w:rsidRPr="00B14F36" w:rsidRDefault="00E964C1" w:rsidP="00E964C1">
      <w:pPr>
        <w:rPr>
          <w:b/>
          <w:bCs/>
        </w:rPr>
      </w:pPr>
      <w:r w:rsidRPr="00B14F36">
        <w:rPr>
          <w:b/>
          <w:bCs/>
        </w:rPr>
        <w:t>SMF:</w:t>
      </w:r>
    </w:p>
    <w:p w14:paraId="730E864D" w14:textId="77777777" w:rsidR="00E964C1" w:rsidRDefault="00E964C1" w:rsidP="00E964C1">
      <w:pPr>
        <w:pStyle w:val="B1"/>
      </w:pPr>
      <w:r>
        <w:t>-</w:t>
      </w:r>
      <w:r>
        <w:tab/>
        <w:t>Provision to other NFs the RAT Type information and serving satellite ID for Regenerative-based satellite access</w:t>
      </w:r>
    </w:p>
    <w:p w14:paraId="0F431F9A" w14:textId="77777777" w:rsidR="00E964C1" w:rsidRPr="00B14F36" w:rsidRDefault="00E964C1" w:rsidP="00E964C1">
      <w:pPr>
        <w:rPr>
          <w:b/>
          <w:bCs/>
        </w:rPr>
      </w:pPr>
      <w:r w:rsidRPr="00B14F36">
        <w:rPr>
          <w:b/>
          <w:bCs/>
        </w:rPr>
        <w:t>PCF:</w:t>
      </w:r>
    </w:p>
    <w:p w14:paraId="3A9CB195" w14:textId="77777777" w:rsidR="00F236E0" w:rsidRDefault="00E964C1" w:rsidP="00F236E0">
      <w:pPr>
        <w:pStyle w:val="B1"/>
        <w:rPr>
          <w:ins w:id="107" w:author="China Telecom" w:date="2024-04-01T14:25:00Z"/>
          <w:rFonts w:eastAsia="MS Mincho"/>
        </w:rPr>
      </w:pPr>
      <w:r>
        <w:t>-</w:t>
      </w:r>
      <w:r>
        <w:tab/>
        <w:t>Provision to IMS functions the RAT Type information and serving satellite ID for Regenerative-based satellite access</w:t>
      </w:r>
    </w:p>
    <w:p w14:paraId="0FC60D2E" w14:textId="41B0B9A9" w:rsidR="00F236E0" w:rsidRPr="00F236E0" w:rsidRDefault="00F236E0" w:rsidP="00F236E0">
      <w:pPr>
        <w:pStyle w:val="B1"/>
      </w:pPr>
      <w:ins w:id="108" w:author="China Telecom" w:date="2024-04-01T14:25:00Z">
        <w:r>
          <w:t>-</w:t>
        </w:r>
        <w:r>
          <w:tab/>
        </w:r>
      </w:ins>
      <w:ins w:id="109" w:author="China Telecom" w:date="2024-04-01T14:23:00Z">
        <w:r w:rsidRPr="00F236E0">
          <w:t>Subscription</w:t>
        </w:r>
        <w:r w:rsidRPr="003C29B6">
          <w:rPr>
            <w:rFonts w:eastAsiaTheme="minorEastAsia"/>
            <w:lang w:val="en-US" w:eastAsia="zh-CN"/>
          </w:rPr>
          <w:t xml:space="preserve"> </w:t>
        </w:r>
        <w:r>
          <w:rPr>
            <w:rFonts w:eastAsiaTheme="minorEastAsia"/>
            <w:lang w:val="en-US" w:eastAsia="zh-CN"/>
          </w:rPr>
          <w:t xml:space="preserve">for </w:t>
        </w:r>
        <w:r w:rsidRPr="00871F15">
          <w:rPr>
            <w:rFonts w:eastAsiaTheme="minorEastAsia"/>
            <w:lang w:val="en-US" w:eastAsia="zh-CN"/>
          </w:rPr>
          <w:t>serving satellite ID</w:t>
        </w:r>
        <w:r w:rsidRPr="00394D5A">
          <w:rPr>
            <w:rFonts w:eastAsiaTheme="minorEastAsia"/>
            <w:lang w:val="en-US" w:eastAsia="zh-CN"/>
          </w:rPr>
          <w:t xml:space="preserve"> </w:t>
        </w:r>
        <w:r>
          <w:rPr>
            <w:rFonts w:eastAsiaTheme="minorEastAsia"/>
            <w:lang w:val="en-US" w:eastAsia="zh-CN"/>
          </w:rPr>
          <w:t>change n</w:t>
        </w:r>
        <w:r w:rsidRPr="002A7F50">
          <w:rPr>
            <w:rFonts w:eastAsiaTheme="minorEastAsia"/>
            <w:lang w:val="en-US" w:eastAsia="zh-CN"/>
          </w:rPr>
          <w:t>otification</w:t>
        </w:r>
      </w:ins>
    </w:p>
    <w:p w14:paraId="727314F0" w14:textId="77777777" w:rsidR="00E964C1" w:rsidRPr="00B14F36" w:rsidRDefault="00E964C1" w:rsidP="00E964C1">
      <w:pPr>
        <w:rPr>
          <w:b/>
          <w:bCs/>
        </w:rPr>
      </w:pPr>
      <w:r w:rsidRPr="00B14F36">
        <w:rPr>
          <w:b/>
          <w:bCs/>
        </w:rPr>
        <w:t>P-CSCF:</w:t>
      </w:r>
    </w:p>
    <w:p w14:paraId="43F723DD" w14:textId="77777777" w:rsidR="00E964C1" w:rsidRDefault="00E964C1" w:rsidP="00E964C1">
      <w:pPr>
        <w:pStyle w:val="B1"/>
      </w:pPr>
      <w:r>
        <w:t>-</w:t>
      </w:r>
      <w:r>
        <w:tab/>
        <w:t>Provision of RAT Type information and serving satellite ID for its served UE to other IMS functions.</w:t>
      </w:r>
    </w:p>
    <w:p w14:paraId="7B27A5AE" w14:textId="77777777" w:rsidR="00E964C1" w:rsidRDefault="00E964C1" w:rsidP="00E964C1">
      <w:pPr>
        <w:pStyle w:val="B1"/>
      </w:pPr>
      <w:r>
        <w:t>-</w:t>
      </w:r>
      <w:r>
        <w:tab/>
        <w:t>Determination of UE-satellite-UE communication for IMS services.</w:t>
      </w:r>
    </w:p>
    <w:p w14:paraId="3B0C0098" w14:textId="470E1A9B" w:rsidR="00E964C1" w:rsidRDefault="00E964C1" w:rsidP="00E964C1">
      <w:pPr>
        <w:pStyle w:val="B1"/>
        <w:rPr>
          <w:ins w:id="110" w:author="China Telecom" w:date="2024-04-01T14:26:00Z"/>
        </w:rPr>
      </w:pPr>
      <w:r>
        <w:t>-</w:t>
      </w:r>
      <w:r>
        <w:tab/>
        <w:t>(re)Selection of AGW onboard satellite correlated with Application Function influence on traffic routing procedures</w:t>
      </w:r>
      <w:ins w:id="111" w:author="China Telecom" w:date="2024-04-02T15:56:00Z">
        <w:r w:rsidR="004C7CF8">
          <w:t>,</w:t>
        </w:r>
      </w:ins>
      <w:ins w:id="112" w:author="China Telecom" w:date="2024-04-02T15:55:00Z">
        <w:r w:rsidR="004C7CF8">
          <w:t xml:space="preserve"> </w:t>
        </w:r>
        <w:r w:rsidR="004C7CF8" w:rsidRPr="003D389E">
          <w:t xml:space="preserve">and </w:t>
        </w:r>
      </w:ins>
      <w:ins w:id="113" w:author="China Telecom" w:date="2024-04-02T15:58:00Z">
        <w:r w:rsidR="004C7CF8" w:rsidRPr="003D389E">
          <w:rPr>
            <w:rFonts w:eastAsiaTheme="minorEastAsia"/>
            <w:lang w:val="en-US" w:eastAsia="zh-CN"/>
          </w:rPr>
          <w:t>update of the corresponding IMS session</w:t>
        </w:r>
      </w:ins>
      <w:ins w:id="114" w:author="China Telecom" w:date="2024-04-02T15:59:00Z">
        <w:r w:rsidR="004C7CF8" w:rsidRPr="003D389E">
          <w:rPr>
            <w:rFonts w:eastAsiaTheme="minorEastAsia"/>
            <w:lang w:val="en-US" w:eastAsia="zh-CN"/>
          </w:rPr>
          <w:t xml:space="preserve"> and session policy</w:t>
        </w:r>
      </w:ins>
      <w:r>
        <w:t>.</w:t>
      </w:r>
    </w:p>
    <w:p w14:paraId="205A3342" w14:textId="238BC87C" w:rsidR="00F236E0" w:rsidRDefault="00F236E0" w:rsidP="00E964C1">
      <w:pPr>
        <w:pStyle w:val="B1"/>
        <w:rPr>
          <w:ins w:id="115" w:author="China Telecom" w:date="2024-04-01T14:26:00Z"/>
          <w:rFonts w:eastAsiaTheme="minorEastAsia"/>
          <w:lang w:val="en-US" w:eastAsia="zh-CN"/>
        </w:rPr>
      </w:pPr>
      <w:ins w:id="116" w:author="China Telecom" w:date="2024-04-01T14:26:00Z">
        <w:r>
          <w:t>-</w:t>
        </w:r>
        <w:r>
          <w:tab/>
        </w:r>
        <w:r w:rsidRPr="00F236E0">
          <w:t>Subscription</w:t>
        </w:r>
        <w:r w:rsidRPr="003C29B6">
          <w:rPr>
            <w:rFonts w:eastAsiaTheme="minorEastAsia"/>
            <w:lang w:val="en-US" w:eastAsia="zh-CN"/>
          </w:rPr>
          <w:t xml:space="preserve"> </w:t>
        </w:r>
        <w:r>
          <w:rPr>
            <w:rFonts w:eastAsiaTheme="minorEastAsia"/>
            <w:lang w:val="en-US" w:eastAsia="zh-CN"/>
          </w:rPr>
          <w:t xml:space="preserve">for </w:t>
        </w:r>
        <w:r w:rsidRPr="00871F15">
          <w:rPr>
            <w:rFonts w:eastAsiaTheme="minorEastAsia"/>
            <w:lang w:val="en-US" w:eastAsia="zh-CN"/>
          </w:rPr>
          <w:t>serving satellite ID</w:t>
        </w:r>
        <w:r w:rsidRPr="00394D5A">
          <w:rPr>
            <w:rFonts w:eastAsiaTheme="minorEastAsia"/>
            <w:lang w:val="en-US" w:eastAsia="zh-CN"/>
          </w:rPr>
          <w:t xml:space="preserve"> </w:t>
        </w:r>
        <w:r>
          <w:rPr>
            <w:rFonts w:eastAsiaTheme="minorEastAsia"/>
            <w:lang w:val="en-US" w:eastAsia="zh-CN"/>
          </w:rPr>
          <w:t>change n</w:t>
        </w:r>
        <w:r w:rsidRPr="002A7F50">
          <w:rPr>
            <w:rFonts w:eastAsiaTheme="minorEastAsia"/>
            <w:lang w:val="en-US" w:eastAsia="zh-CN"/>
          </w:rPr>
          <w:t>otification</w:t>
        </w:r>
      </w:ins>
      <w:ins w:id="117" w:author="China Telecom" w:date="2024-04-02T15:59:00Z">
        <w:r w:rsidR="004C7CF8">
          <w:rPr>
            <w:rFonts w:eastAsiaTheme="minorEastAsia"/>
            <w:lang w:val="en-US" w:eastAsia="zh-CN"/>
          </w:rPr>
          <w:t>.</w:t>
        </w:r>
      </w:ins>
    </w:p>
    <w:p w14:paraId="123435BB" w14:textId="2049435D" w:rsidR="00F236E0" w:rsidRDefault="00F236E0" w:rsidP="00E964C1">
      <w:pPr>
        <w:pStyle w:val="B1"/>
        <w:rPr>
          <w:ins w:id="118" w:author="China Telecom" w:date="2024-04-01T14:24:00Z"/>
        </w:rPr>
      </w:pPr>
      <w:ins w:id="119" w:author="China Telecom" w:date="2024-04-01T14:26:00Z">
        <w:r>
          <w:t>-</w:t>
        </w:r>
        <w:r>
          <w:tab/>
        </w:r>
        <w:r>
          <w:rPr>
            <w:rFonts w:eastAsiaTheme="minorEastAsia"/>
            <w:lang w:val="en-US" w:eastAsia="zh-CN"/>
          </w:rPr>
          <w:t>Relocation of AGW onboard satellite correlated with</w:t>
        </w:r>
        <w:r w:rsidRPr="008379C2">
          <w:rPr>
            <w:rFonts w:eastAsiaTheme="minorEastAsia"/>
            <w:lang w:val="en-US" w:eastAsia="zh-CN"/>
          </w:rPr>
          <w:t xml:space="preserve"> </w:t>
        </w:r>
        <w:r>
          <w:rPr>
            <w:rFonts w:eastAsiaTheme="minorEastAsia"/>
            <w:lang w:eastAsia="zh-CN"/>
          </w:rPr>
          <w:t>edge</w:t>
        </w:r>
        <w:r>
          <w:t xml:space="preserve"> relocation, following the existing procedures</w:t>
        </w:r>
        <w:r w:rsidRPr="00C01A2A">
          <w:t xml:space="preserve"> </w:t>
        </w:r>
        <w:r>
          <w:t>of</w:t>
        </w:r>
        <w:r w:rsidRPr="00C01A2A">
          <w:rPr>
            <w:rFonts w:eastAsiaTheme="minorEastAsia"/>
            <w:lang w:val="en-US" w:eastAsia="zh-CN"/>
          </w:rPr>
          <w:t xml:space="preserve"> </w:t>
        </w:r>
        <w:r w:rsidRPr="003C6722">
          <w:rPr>
            <w:rFonts w:eastAsiaTheme="minorEastAsia"/>
            <w:lang w:val="en-US" w:eastAsia="zh-CN"/>
          </w:rPr>
          <w:t>Application Function influence on traffic routing procedures described in 4.3.6 of 23.502</w:t>
        </w:r>
        <w:r w:rsidRPr="00B80619">
          <w:t xml:space="preserve"> </w:t>
        </w:r>
        <w:r>
          <w:t xml:space="preserve">and </w:t>
        </w:r>
        <w:r>
          <w:rPr>
            <w:rFonts w:eastAsiaTheme="minorEastAsia"/>
            <w:lang w:eastAsia="zh-CN"/>
          </w:rPr>
          <w:t xml:space="preserve">edge </w:t>
        </w:r>
        <w:r>
          <w:t>relocation procedures</w:t>
        </w:r>
        <w:r w:rsidRPr="00B80619">
          <w:t xml:space="preserve"> </w:t>
        </w:r>
        <w:r w:rsidRPr="003C6722">
          <w:rPr>
            <w:rFonts w:eastAsiaTheme="minorEastAsia"/>
            <w:lang w:val="en-US" w:eastAsia="zh-CN"/>
          </w:rPr>
          <w:t>described in</w:t>
        </w:r>
        <w:r w:rsidRPr="00B80619">
          <w:t xml:space="preserve"> clause 6.3 of 23.548</w:t>
        </w:r>
        <w:r>
          <w:t>.</w:t>
        </w:r>
      </w:ins>
    </w:p>
    <w:p w14:paraId="567F8EC6" w14:textId="77777777" w:rsidR="00E964C1" w:rsidRPr="00B14F36" w:rsidRDefault="00E964C1" w:rsidP="00E964C1">
      <w:pPr>
        <w:rPr>
          <w:b/>
          <w:bCs/>
        </w:rPr>
      </w:pPr>
      <w:r w:rsidRPr="00B14F36">
        <w:rPr>
          <w:b/>
          <w:bCs/>
        </w:rPr>
        <w:t>S-CSCF:</w:t>
      </w:r>
    </w:p>
    <w:p w14:paraId="76952DAC" w14:textId="77777777" w:rsidR="00E964C1" w:rsidRDefault="00E964C1" w:rsidP="00E964C1">
      <w:pPr>
        <w:pStyle w:val="B1"/>
      </w:pPr>
      <w:r>
        <w:t>-</w:t>
      </w:r>
      <w:r>
        <w:tab/>
        <w:t>Provision of RAT Type information and serving satellite ID for its served UE to other IMS functions.</w:t>
      </w:r>
    </w:p>
    <w:p w14:paraId="54062754" w14:textId="77777777" w:rsidR="00E964C1" w:rsidRDefault="00E964C1" w:rsidP="00E964C1">
      <w:pPr>
        <w:pStyle w:val="B1"/>
      </w:pPr>
      <w:r>
        <w:t>-</w:t>
      </w:r>
      <w:r>
        <w:tab/>
        <w:t>Provision of RAT Type information and serving satellite ID for the remote UE to other IMS functions.</w:t>
      </w:r>
    </w:p>
    <w:p w14:paraId="6D67839D" w14:textId="30442ABF" w:rsidR="00E964C1" w:rsidRDefault="00E964C1" w:rsidP="00E964C1">
      <w:pPr>
        <w:pStyle w:val="B1"/>
      </w:pPr>
      <w:r>
        <w:t>-</w:t>
      </w:r>
      <w:r>
        <w:tab/>
        <w:t>Validation of UE-satellite-UE communication for IMS services.</w:t>
      </w:r>
    </w:p>
    <w:p w14:paraId="4228A400" w14:textId="1847212C" w:rsidR="00790AFC" w:rsidRPr="009208EF" w:rsidRDefault="00790AFC" w:rsidP="009208E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bookmarkEnd w:id="5"/>
    </w:p>
    <w:sectPr w:rsidR="00790AFC" w:rsidRPr="009208EF">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A295C" w14:textId="77777777" w:rsidR="00E239F7" w:rsidRDefault="00E239F7">
      <w:r>
        <w:separator/>
      </w:r>
    </w:p>
    <w:p w14:paraId="35F1B3CC" w14:textId="77777777" w:rsidR="00E239F7" w:rsidRDefault="00E239F7"/>
  </w:endnote>
  <w:endnote w:type="continuationSeparator" w:id="0">
    <w:p w14:paraId="40DD52F4" w14:textId="77777777" w:rsidR="00E239F7" w:rsidRDefault="00E239F7">
      <w:r>
        <w:continuationSeparator/>
      </w:r>
    </w:p>
    <w:p w14:paraId="05C442B8" w14:textId="77777777" w:rsidR="00E239F7" w:rsidRDefault="00E23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4452" w14:textId="77777777" w:rsidR="00C01A2A" w:rsidRDefault="00C01A2A">
    <w:pPr>
      <w:framePr w:w="646" w:h="244" w:hRule="exact" w:wrap="around" w:vAnchor="text" w:hAnchor="margin" w:y="-5"/>
      <w:rPr>
        <w:rFonts w:ascii="Arial" w:hAnsi="Arial" w:cs="Arial"/>
        <w:b/>
        <w:bCs/>
        <w:i/>
        <w:iCs/>
        <w:sz w:val="18"/>
      </w:rPr>
    </w:pPr>
    <w:r>
      <w:rPr>
        <w:rFonts w:ascii="Arial" w:hAnsi="Arial" w:cs="Arial"/>
        <w:b/>
        <w:bCs/>
        <w:i/>
        <w:iCs/>
        <w:sz w:val="18"/>
      </w:rPr>
      <w:t>3GPP</w:t>
    </w:r>
  </w:p>
  <w:p w14:paraId="017EE9B1" w14:textId="77777777" w:rsidR="00C01A2A" w:rsidRDefault="00C01A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D7CDFD" w14:textId="77777777" w:rsidR="00C01A2A" w:rsidRDefault="00C01A2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01340" w14:textId="77777777" w:rsidR="00E239F7" w:rsidRDefault="00E239F7">
      <w:r>
        <w:separator/>
      </w:r>
    </w:p>
    <w:p w14:paraId="3A0F224B" w14:textId="77777777" w:rsidR="00E239F7" w:rsidRDefault="00E239F7"/>
  </w:footnote>
  <w:footnote w:type="continuationSeparator" w:id="0">
    <w:p w14:paraId="2295B470" w14:textId="77777777" w:rsidR="00E239F7" w:rsidRDefault="00E239F7">
      <w:r>
        <w:continuationSeparator/>
      </w:r>
    </w:p>
    <w:p w14:paraId="6437FA89" w14:textId="77777777" w:rsidR="00E239F7" w:rsidRDefault="00E239F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EBF8B" w14:textId="77777777" w:rsidR="00C01A2A" w:rsidRDefault="00C01A2A"/>
  <w:p w14:paraId="771724D0" w14:textId="77777777" w:rsidR="00C01A2A" w:rsidRDefault="00C01A2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B331E" w14:textId="77777777" w:rsidR="00C01A2A" w:rsidRPr="0091233D" w:rsidRDefault="00C01A2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A94F6BD" w14:textId="604D6117" w:rsidR="00C01A2A" w:rsidRPr="0091233D" w:rsidRDefault="00C01A2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05B6A">
      <w:rPr>
        <w:rFonts w:ascii="Arial" w:hAnsi="Arial" w:cs="Arial"/>
        <w:b/>
        <w:bCs/>
        <w:noProof/>
        <w:sz w:val="18"/>
        <w:lang w:val="fr-FR"/>
      </w:rPr>
      <w:t>1</w:t>
    </w:r>
    <w:r>
      <w:rPr>
        <w:rFonts w:ascii="Arial" w:hAnsi="Arial" w:cs="Arial"/>
        <w:b/>
        <w:bCs/>
        <w:sz w:val="18"/>
      </w:rPr>
      <w:fldChar w:fldCharType="end"/>
    </w:r>
  </w:p>
  <w:p w14:paraId="1FCA9FC8" w14:textId="77777777" w:rsidR="00C01A2A" w:rsidRPr="0091233D" w:rsidRDefault="00C01A2A">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E1B65"/>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C73770"/>
    <w:multiLevelType w:val="hybridMultilevel"/>
    <w:tmpl w:val="F6325E4E"/>
    <w:lvl w:ilvl="0" w:tplc="A6187904">
      <w:start w:val="2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7A96988"/>
    <w:multiLevelType w:val="hybridMultilevel"/>
    <w:tmpl w:val="BDBC72B0"/>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4" w15:restartNumberingAfterBreak="0">
    <w:nsid w:val="49086EC8"/>
    <w:multiLevelType w:val="hybridMultilevel"/>
    <w:tmpl w:val="7812AD6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10326D"/>
    <w:multiLevelType w:val="hybridMultilevel"/>
    <w:tmpl w:val="807EC884"/>
    <w:lvl w:ilvl="0" w:tplc="A6187904">
      <w:start w:val="2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4" w15:restartNumberingAfterBreak="0">
    <w:nsid w:val="63A57C38"/>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216128E"/>
    <w:multiLevelType w:val="hybridMultilevel"/>
    <w:tmpl w:val="3080E682"/>
    <w:lvl w:ilvl="0" w:tplc="4740B31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15"/>
  </w:num>
  <w:num w:numId="3">
    <w:abstractNumId w:val="3"/>
  </w:num>
  <w:num w:numId="4">
    <w:abstractNumId w:val="11"/>
  </w:num>
  <w:num w:numId="5">
    <w:abstractNumId w:val="28"/>
  </w:num>
  <w:num w:numId="6">
    <w:abstractNumId w:val="41"/>
  </w:num>
  <w:num w:numId="7">
    <w:abstractNumId w:val="16"/>
  </w:num>
  <w:num w:numId="8">
    <w:abstractNumId w:val="27"/>
  </w:num>
  <w:num w:numId="9">
    <w:abstractNumId w:val="32"/>
  </w:num>
  <w:num w:numId="10">
    <w:abstractNumId w:val="42"/>
  </w:num>
  <w:num w:numId="11">
    <w:abstractNumId w:val="17"/>
  </w:num>
  <w:num w:numId="12">
    <w:abstractNumId w:val="0"/>
  </w:num>
  <w:num w:numId="13">
    <w:abstractNumId w:val="9"/>
  </w:num>
  <w:num w:numId="14">
    <w:abstractNumId w:val="19"/>
  </w:num>
  <w:num w:numId="15">
    <w:abstractNumId w:val="40"/>
  </w:num>
  <w:num w:numId="16">
    <w:abstractNumId w:val="30"/>
  </w:num>
  <w:num w:numId="17">
    <w:abstractNumId w:val="12"/>
  </w:num>
  <w:num w:numId="18">
    <w:abstractNumId w:val="39"/>
  </w:num>
  <w:num w:numId="19">
    <w:abstractNumId w:val="37"/>
  </w:num>
  <w:num w:numId="20">
    <w:abstractNumId w:val="13"/>
  </w:num>
  <w:num w:numId="21">
    <w:abstractNumId w:val="36"/>
  </w:num>
  <w:num w:numId="22">
    <w:abstractNumId w:val="20"/>
  </w:num>
  <w:num w:numId="23">
    <w:abstractNumId w:val="26"/>
  </w:num>
  <w:num w:numId="24">
    <w:abstractNumId w:val="35"/>
  </w:num>
  <w:num w:numId="25">
    <w:abstractNumId w:val="10"/>
  </w:num>
  <w:num w:numId="26">
    <w:abstractNumId w:val="33"/>
  </w:num>
  <w:num w:numId="27">
    <w:abstractNumId w:val="4"/>
  </w:num>
  <w:num w:numId="28">
    <w:abstractNumId w:val="14"/>
  </w:num>
  <w:num w:numId="29">
    <w:abstractNumId w:val="23"/>
  </w:num>
  <w:num w:numId="30">
    <w:abstractNumId w:val="1"/>
  </w:num>
  <w:num w:numId="31">
    <w:abstractNumId w:val="18"/>
  </w:num>
  <w:num w:numId="32">
    <w:abstractNumId w:val="22"/>
  </w:num>
  <w:num w:numId="33">
    <w:abstractNumId w:val="2"/>
  </w:num>
  <w:num w:numId="34">
    <w:abstractNumId w:val="43"/>
  </w:num>
  <w:num w:numId="35">
    <w:abstractNumId w:val="31"/>
  </w:num>
  <w:num w:numId="36">
    <w:abstractNumId w:val="24"/>
  </w:num>
  <w:num w:numId="37">
    <w:abstractNumId w:val="8"/>
  </w:num>
  <w:num w:numId="38">
    <w:abstractNumId w:val="34"/>
  </w:num>
  <w:num w:numId="39">
    <w:abstractNumId w:val="5"/>
  </w:num>
  <w:num w:numId="40">
    <w:abstractNumId w:val="7"/>
  </w:num>
  <w:num w:numId="41">
    <w:abstractNumId w:val="38"/>
  </w:num>
  <w:num w:numId="42">
    <w:abstractNumId w:val="21"/>
  </w:num>
  <w:num w:numId="43">
    <w:abstractNumId w:val="25"/>
  </w:num>
  <w:num w:numId="44">
    <w:abstractNumId w:val="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269"/>
    <w:rsid w:val="00003503"/>
    <w:rsid w:val="0000385B"/>
    <w:rsid w:val="00003B9C"/>
    <w:rsid w:val="00003FE7"/>
    <w:rsid w:val="000046E3"/>
    <w:rsid w:val="00004E82"/>
    <w:rsid w:val="00005507"/>
    <w:rsid w:val="00005531"/>
    <w:rsid w:val="00005D97"/>
    <w:rsid w:val="00005E68"/>
    <w:rsid w:val="000064FF"/>
    <w:rsid w:val="00006BF9"/>
    <w:rsid w:val="0000775E"/>
    <w:rsid w:val="000077C5"/>
    <w:rsid w:val="00007C50"/>
    <w:rsid w:val="00010551"/>
    <w:rsid w:val="00010852"/>
    <w:rsid w:val="00010882"/>
    <w:rsid w:val="000108AD"/>
    <w:rsid w:val="000110EE"/>
    <w:rsid w:val="00011240"/>
    <w:rsid w:val="00011279"/>
    <w:rsid w:val="00011798"/>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AC7"/>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17EF"/>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67FA8"/>
    <w:rsid w:val="000708BD"/>
    <w:rsid w:val="000710F7"/>
    <w:rsid w:val="00071271"/>
    <w:rsid w:val="000715FC"/>
    <w:rsid w:val="00071CC8"/>
    <w:rsid w:val="00071FAE"/>
    <w:rsid w:val="00072833"/>
    <w:rsid w:val="00073048"/>
    <w:rsid w:val="0007338E"/>
    <w:rsid w:val="00073BD4"/>
    <w:rsid w:val="00074480"/>
    <w:rsid w:val="0007536B"/>
    <w:rsid w:val="00075D9C"/>
    <w:rsid w:val="00076FF6"/>
    <w:rsid w:val="0008116D"/>
    <w:rsid w:val="00081E9D"/>
    <w:rsid w:val="000830D4"/>
    <w:rsid w:val="0008458E"/>
    <w:rsid w:val="00084E41"/>
    <w:rsid w:val="0008565B"/>
    <w:rsid w:val="00085FC7"/>
    <w:rsid w:val="00086929"/>
    <w:rsid w:val="00087C31"/>
    <w:rsid w:val="00090D4D"/>
    <w:rsid w:val="00090F98"/>
    <w:rsid w:val="00091784"/>
    <w:rsid w:val="00091BA0"/>
    <w:rsid w:val="00093354"/>
    <w:rsid w:val="00093796"/>
    <w:rsid w:val="0009385B"/>
    <w:rsid w:val="000946ED"/>
    <w:rsid w:val="0009483A"/>
    <w:rsid w:val="00094910"/>
    <w:rsid w:val="00095AD3"/>
    <w:rsid w:val="000965B7"/>
    <w:rsid w:val="000A0F44"/>
    <w:rsid w:val="000A14F7"/>
    <w:rsid w:val="000A164C"/>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4C29"/>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B8"/>
    <w:rsid w:val="000D70EA"/>
    <w:rsid w:val="000D794E"/>
    <w:rsid w:val="000D7F10"/>
    <w:rsid w:val="000E1C9A"/>
    <w:rsid w:val="000E3148"/>
    <w:rsid w:val="000E44F6"/>
    <w:rsid w:val="000F0450"/>
    <w:rsid w:val="000F06D8"/>
    <w:rsid w:val="000F0AAF"/>
    <w:rsid w:val="000F2141"/>
    <w:rsid w:val="000F3035"/>
    <w:rsid w:val="000F31D1"/>
    <w:rsid w:val="000F558E"/>
    <w:rsid w:val="000F5D71"/>
    <w:rsid w:val="000F5E59"/>
    <w:rsid w:val="000F60B7"/>
    <w:rsid w:val="000F67B7"/>
    <w:rsid w:val="000F77CC"/>
    <w:rsid w:val="000F7F37"/>
    <w:rsid w:val="0010007B"/>
    <w:rsid w:val="00100DEA"/>
    <w:rsid w:val="0010191A"/>
    <w:rsid w:val="001019CC"/>
    <w:rsid w:val="00101FFB"/>
    <w:rsid w:val="001035CC"/>
    <w:rsid w:val="0010430B"/>
    <w:rsid w:val="00104BEC"/>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766"/>
    <w:rsid w:val="0014582F"/>
    <w:rsid w:val="00145A89"/>
    <w:rsid w:val="0014688E"/>
    <w:rsid w:val="00147EAA"/>
    <w:rsid w:val="001512CD"/>
    <w:rsid w:val="00151A7D"/>
    <w:rsid w:val="001520C4"/>
    <w:rsid w:val="001520C5"/>
    <w:rsid w:val="00152663"/>
    <w:rsid w:val="00152E53"/>
    <w:rsid w:val="001538DF"/>
    <w:rsid w:val="00155963"/>
    <w:rsid w:val="00156945"/>
    <w:rsid w:val="00156FE0"/>
    <w:rsid w:val="00161001"/>
    <w:rsid w:val="001616A1"/>
    <w:rsid w:val="00161B39"/>
    <w:rsid w:val="00162756"/>
    <w:rsid w:val="00163183"/>
    <w:rsid w:val="001631A1"/>
    <w:rsid w:val="00163C76"/>
    <w:rsid w:val="00163E01"/>
    <w:rsid w:val="00164342"/>
    <w:rsid w:val="0016565D"/>
    <w:rsid w:val="001658B9"/>
    <w:rsid w:val="001673CA"/>
    <w:rsid w:val="00167AF3"/>
    <w:rsid w:val="00170669"/>
    <w:rsid w:val="00170A7C"/>
    <w:rsid w:val="0017207F"/>
    <w:rsid w:val="001731A2"/>
    <w:rsid w:val="001736B5"/>
    <w:rsid w:val="00173A57"/>
    <w:rsid w:val="00174E4B"/>
    <w:rsid w:val="001750EF"/>
    <w:rsid w:val="0017526E"/>
    <w:rsid w:val="00176294"/>
    <w:rsid w:val="001765B4"/>
    <w:rsid w:val="00176CD0"/>
    <w:rsid w:val="00177EFC"/>
    <w:rsid w:val="001802CC"/>
    <w:rsid w:val="001806F6"/>
    <w:rsid w:val="00181DAB"/>
    <w:rsid w:val="001821B7"/>
    <w:rsid w:val="00182258"/>
    <w:rsid w:val="00182B47"/>
    <w:rsid w:val="001835B3"/>
    <w:rsid w:val="00184110"/>
    <w:rsid w:val="00184314"/>
    <w:rsid w:val="001846EE"/>
    <w:rsid w:val="00184908"/>
    <w:rsid w:val="00185660"/>
    <w:rsid w:val="00185AC7"/>
    <w:rsid w:val="00185C88"/>
    <w:rsid w:val="00185E3A"/>
    <w:rsid w:val="00186F58"/>
    <w:rsid w:val="00187F8B"/>
    <w:rsid w:val="001906C2"/>
    <w:rsid w:val="001909D8"/>
    <w:rsid w:val="00191520"/>
    <w:rsid w:val="00191C5A"/>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A7369"/>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98B"/>
    <w:rsid w:val="001D4CD8"/>
    <w:rsid w:val="001D698F"/>
    <w:rsid w:val="001E0DF5"/>
    <w:rsid w:val="001E125D"/>
    <w:rsid w:val="001E1F34"/>
    <w:rsid w:val="001E4DFF"/>
    <w:rsid w:val="001E59FE"/>
    <w:rsid w:val="001E5C9E"/>
    <w:rsid w:val="001F078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BA4"/>
    <w:rsid w:val="002043CF"/>
    <w:rsid w:val="00205453"/>
    <w:rsid w:val="00205F81"/>
    <w:rsid w:val="00206169"/>
    <w:rsid w:val="00206AF0"/>
    <w:rsid w:val="00207F20"/>
    <w:rsid w:val="002102F5"/>
    <w:rsid w:val="0021049B"/>
    <w:rsid w:val="002104A0"/>
    <w:rsid w:val="00210D72"/>
    <w:rsid w:val="002113F8"/>
    <w:rsid w:val="002122C3"/>
    <w:rsid w:val="00212396"/>
    <w:rsid w:val="00212A86"/>
    <w:rsid w:val="00212DBC"/>
    <w:rsid w:val="0021395C"/>
    <w:rsid w:val="00213E01"/>
    <w:rsid w:val="0021458C"/>
    <w:rsid w:val="0021576A"/>
    <w:rsid w:val="00215B76"/>
    <w:rsid w:val="00216F4A"/>
    <w:rsid w:val="0022095B"/>
    <w:rsid w:val="00220AEB"/>
    <w:rsid w:val="002212AE"/>
    <w:rsid w:val="00221F47"/>
    <w:rsid w:val="0022314F"/>
    <w:rsid w:val="00223D76"/>
    <w:rsid w:val="0022410B"/>
    <w:rsid w:val="00227B72"/>
    <w:rsid w:val="00230A69"/>
    <w:rsid w:val="00232176"/>
    <w:rsid w:val="002322E5"/>
    <w:rsid w:val="00232A66"/>
    <w:rsid w:val="00233A50"/>
    <w:rsid w:val="00234237"/>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21E"/>
    <w:rsid w:val="00254D03"/>
    <w:rsid w:val="0025520E"/>
    <w:rsid w:val="00257C37"/>
    <w:rsid w:val="00260A35"/>
    <w:rsid w:val="00260C09"/>
    <w:rsid w:val="00260FBA"/>
    <w:rsid w:val="00261D77"/>
    <w:rsid w:val="0026236D"/>
    <w:rsid w:val="00262BEF"/>
    <w:rsid w:val="00262C6D"/>
    <w:rsid w:val="0026332C"/>
    <w:rsid w:val="00264744"/>
    <w:rsid w:val="002657DD"/>
    <w:rsid w:val="0026691C"/>
    <w:rsid w:val="00267422"/>
    <w:rsid w:val="00267FC8"/>
    <w:rsid w:val="002703D5"/>
    <w:rsid w:val="002703DF"/>
    <w:rsid w:val="002707A8"/>
    <w:rsid w:val="00270D4F"/>
    <w:rsid w:val="00270F91"/>
    <w:rsid w:val="002710C4"/>
    <w:rsid w:val="0027166F"/>
    <w:rsid w:val="00271A3E"/>
    <w:rsid w:val="0027217E"/>
    <w:rsid w:val="002723FA"/>
    <w:rsid w:val="00272E73"/>
    <w:rsid w:val="00273AF8"/>
    <w:rsid w:val="00273D31"/>
    <w:rsid w:val="0027499D"/>
    <w:rsid w:val="002756C1"/>
    <w:rsid w:val="00275FD2"/>
    <w:rsid w:val="002761A8"/>
    <w:rsid w:val="00276C68"/>
    <w:rsid w:val="00277915"/>
    <w:rsid w:val="0028020F"/>
    <w:rsid w:val="002804F9"/>
    <w:rsid w:val="00280862"/>
    <w:rsid w:val="00281104"/>
    <w:rsid w:val="0028135F"/>
    <w:rsid w:val="00281F13"/>
    <w:rsid w:val="00282E1C"/>
    <w:rsid w:val="00282EEC"/>
    <w:rsid w:val="00285692"/>
    <w:rsid w:val="00286417"/>
    <w:rsid w:val="0028675C"/>
    <w:rsid w:val="0028782D"/>
    <w:rsid w:val="0028786F"/>
    <w:rsid w:val="00287A12"/>
    <w:rsid w:val="00287B41"/>
    <w:rsid w:val="00290D5C"/>
    <w:rsid w:val="00291038"/>
    <w:rsid w:val="00292D78"/>
    <w:rsid w:val="00292E3B"/>
    <w:rsid w:val="002934C0"/>
    <w:rsid w:val="002943A4"/>
    <w:rsid w:val="00294C0C"/>
    <w:rsid w:val="00294F11"/>
    <w:rsid w:val="00294FED"/>
    <w:rsid w:val="00295C93"/>
    <w:rsid w:val="00295FEC"/>
    <w:rsid w:val="0029673F"/>
    <w:rsid w:val="00296942"/>
    <w:rsid w:val="002974CC"/>
    <w:rsid w:val="002A062F"/>
    <w:rsid w:val="002A1BDB"/>
    <w:rsid w:val="002A1E1C"/>
    <w:rsid w:val="002A2444"/>
    <w:rsid w:val="002A3C41"/>
    <w:rsid w:val="002A672F"/>
    <w:rsid w:val="002A6F90"/>
    <w:rsid w:val="002A7929"/>
    <w:rsid w:val="002A7F50"/>
    <w:rsid w:val="002B051E"/>
    <w:rsid w:val="002B0B2F"/>
    <w:rsid w:val="002B1D85"/>
    <w:rsid w:val="002B21E7"/>
    <w:rsid w:val="002B2ABA"/>
    <w:rsid w:val="002B3B11"/>
    <w:rsid w:val="002B46FF"/>
    <w:rsid w:val="002B545A"/>
    <w:rsid w:val="002B5DAE"/>
    <w:rsid w:val="002B6238"/>
    <w:rsid w:val="002B76E2"/>
    <w:rsid w:val="002C071F"/>
    <w:rsid w:val="002C0D31"/>
    <w:rsid w:val="002C12F3"/>
    <w:rsid w:val="002C17E8"/>
    <w:rsid w:val="002C1B23"/>
    <w:rsid w:val="002C24A1"/>
    <w:rsid w:val="002C27A0"/>
    <w:rsid w:val="002C2E2C"/>
    <w:rsid w:val="002C3289"/>
    <w:rsid w:val="002C3AF1"/>
    <w:rsid w:val="002C3E44"/>
    <w:rsid w:val="002C42F2"/>
    <w:rsid w:val="002C5019"/>
    <w:rsid w:val="002C58C6"/>
    <w:rsid w:val="002C61F2"/>
    <w:rsid w:val="002C6CD3"/>
    <w:rsid w:val="002C6F50"/>
    <w:rsid w:val="002C7A50"/>
    <w:rsid w:val="002C7BE7"/>
    <w:rsid w:val="002D0CC3"/>
    <w:rsid w:val="002D1A2D"/>
    <w:rsid w:val="002D1E5B"/>
    <w:rsid w:val="002D2752"/>
    <w:rsid w:val="002D3C00"/>
    <w:rsid w:val="002D47E0"/>
    <w:rsid w:val="002D4952"/>
    <w:rsid w:val="002D5CFB"/>
    <w:rsid w:val="002D5E9C"/>
    <w:rsid w:val="002D7723"/>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4DE3"/>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E6"/>
    <w:rsid w:val="003264F1"/>
    <w:rsid w:val="00326CF9"/>
    <w:rsid w:val="00327537"/>
    <w:rsid w:val="00327CA6"/>
    <w:rsid w:val="00331047"/>
    <w:rsid w:val="003318B9"/>
    <w:rsid w:val="00331F83"/>
    <w:rsid w:val="00332C40"/>
    <w:rsid w:val="00333038"/>
    <w:rsid w:val="003338BB"/>
    <w:rsid w:val="003339E9"/>
    <w:rsid w:val="003349DF"/>
    <w:rsid w:val="00335D2E"/>
    <w:rsid w:val="00337CCC"/>
    <w:rsid w:val="0034141F"/>
    <w:rsid w:val="00343E72"/>
    <w:rsid w:val="00344F80"/>
    <w:rsid w:val="00345264"/>
    <w:rsid w:val="00346050"/>
    <w:rsid w:val="003463B5"/>
    <w:rsid w:val="00346876"/>
    <w:rsid w:val="00347802"/>
    <w:rsid w:val="0034785B"/>
    <w:rsid w:val="00347CBD"/>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3B48"/>
    <w:rsid w:val="00373F32"/>
    <w:rsid w:val="003757F0"/>
    <w:rsid w:val="00375AFF"/>
    <w:rsid w:val="00375C1A"/>
    <w:rsid w:val="0037658B"/>
    <w:rsid w:val="003765FE"/>
    <w:rsid w:val="003766C1"/>
    <w:rsid w:val="0038028D"/>
    <w:rsid w:val="00380585"/>
    <w:rsid w:val="00380A07"/>
    <w:rsid w:val="00380E86"/>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A7"/>
    <w:rsid w:val="003948EF"/>
    <w:rsid w:val="00395453"/>
    <w:rsid w:val="00395B0D"/>
    <w:rsid w:val="003960DE"/>
    <w:rsid w:val="00396CFF"/>
    <w:rsid w:val="003970D5"/>
    <w:rsid w:val="00397C2C"/>
    <w:rsid w:val="00397CED"/>
    <w:rsid w:val="00397F82"/>
    <w:rsid w:val="00397FCF"/>
    <w:rsid w:val="003A02E5"/>
    <w:rsid w:val="003A11FD"/>
    <w:rsid w:val="003A35EA"/>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3DF"/>
    <w:rsid w:val="003B59D6"/>
    <w:rsid w:val="003B7153"/>
    <w:rsid w:val="003B7365"/>
    <w:rsid w:val="003B7948"/>
    <w:rsid w:val="003C02B3"/>
    <w:rsid w:val="003C0A6C"/>
    <w:rsid w:val="003C12AD"/>
    <w:rsid w:val="003C29B6"/>
    <w:rsid w:val="003C599D"/>
    <w:rsid w:val="003C7614"/>
    <w:rsid w:val="003C782C"/>
    <w:rsid w:val="003D0325"/>
    <w:rsid w:val="003D0F0C"/>
    <w:rsid w:val="003D0FC1"/>
    <w:rsid w:val="003D3280"/>
    <w:rsid w:val="003D334E"/>
    <w:rsid w:val="003D389E"/>
    <w:rsid w:val="003D3AF7"/>
    <w:rsid w:val="003D45D5"/>
    <w:rsid w:val="003D4869"/>
    <w:rsid w:val="003D5096"/>
    <w:rsid w:val="003D50B1"/>
    <w:rsid w:val="003D5774"/>
    <w:rsid w:val="003D5E36"/>
    <w:rsid w:val="003D65AA"/>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0073"/>
    <w:rsid w:val="003F1EA3"/>
    <w:rsid w:val="003F258A"/>
    <w:rsid w:val="003F3648"/>
    <w:rsid w:val="003F3F06"/>
    <w:rsid w:val="003F3F5A"/>
    <w:rsid w:val="003F461C"/>
    <w:rsid w:val="003F4BE1"/>
    <w:rsid w:val="003F6BB9"/>
    <w:rsid w:val="003F7105"/>
    <w:rsid w:val="003F71B0"/>
    <w:rsid w:val="003F742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394"/>
    <w:rsid w:val="00410791"/>
    <w:rsid w:val="00410878"/>
    <w:rsid w:val="0041176D"/>
    <w:rsid w:val="00412C1D"/>
    <w:rsid w:val="00412D30"/>
    <w:rsid w:val="0041308C"/>
    <w:rsid w:val="0041321D"/>
    <w:rsid w:val="00413AFE"/>
    <w:rsid w:val="00413EBC"/>
    <w:rsid w:val="00413F2E"/>
    <w:rsid w:val="00414E64"/>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3B"/>
    <w:rsid w:val="004267CC"/>
    <w:rsid w:val="004268FC"/>
    <w:rsid w:val="004301CF"/>
    <w:rsid w:val="0043031B"/>
    <w:rsid w:val="0043146A"/>
    <w:rsid w:val="00431B6C"/>
    <w:rsid w:val="00431F48"/>
    <w:rsid w:val="004339ED"/>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440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1D48"/>
    <w:rsid w:val="004745FD"/>
    <w:rsid w:val="0047509E"/>
    <w:rsid w:val="004774B4"/>
    <w:rsid w:val="004812FA"/>
    <w:rsid w:val="00481C8D"/>
    <w:rsid w:val="00481CD8"/>
    <w:rsid w:val="004821D9"/>
    <w:rsid w:val="00482A8B"/>
    <w:rsid w:val="00482DD7"/>
    <w:rsid w:val="00482F42"/>
    <w:rsid w:val="004832A1"/>
    <w:rsid w:val="00483322"/>
    <w:rsid w:val="00483515"/>
    <w:rsid w:val="00483E3C"/>
    <w:rsid w:val="00484064"/>
    <w:rsid w:val="004845D9"/>
    <w:rsid w:val="00484EDA"/>
    <w:rsid w:val="00485157"/>
    <w:rsid w:val="00485470"/>
    <w:rsid w:val="00486262"/>
    <w:rsid w:val="004862C2"/>
    <w:rsid w:val="0048675E"/>
    <w:rsid w:val="004900E8"/>
    <w:rsid w:val="00491A0E"/>
    <w:rsid w:val="00491CB1"/>
    <w:rsid w:val="00493FFD"/>
    <w:rsid w:val="00494686"/>
    <w:rsid w:val="0049476B"/>
    <w:rsid w:val="004953B2"/>
    <w:rsid w:val="00497688"/>
    <w:rsid w:val="004A11B0"/>
    <w:rsid w:val="004A156F"/>
    <w:rsid w:val="004A1D6F"/>
    <w:rsid w:val="004A2899"/>
    <w:rsid w:val="004A28DB"/>
    <w:rsid w:val="004A2FD8"/>
    <w:rsid w:val="004A4199"/>
    <w:rsid w:val="004A4BB5"/>
    <w:rsid w:val="004A4C4D"/>
    <w:rsid w:val="004A4EAB"/>
    <w:rsid w:val="004A559A"/>
    <w:rsid w:val="004A57A6"/>
    <w:rsid w:val="004A5BEF"/>
    <w:rsid w:val="004A7226"/>
    <w:rsid w:val="004A74D2"/>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1FF"/>
    <w:rsid w:val="004C2A9C"/>
    <w:rsid w:val="004C49BC"/>
    <w:rsid w:val="004C531F"/>
    <w:rsid w:val="004C540F"/>
    <w:rsid w:val="004C5BDF"/>
    <w:rsid w:val="004C6763"/>
    <w:rsid w:val="004C6ACF"/>
    <w:rsid w:val="004C738E"/>
    <w:rsid w:val="004C75A2"/>
    <w:rsid w:val="004C7CF8"/>
    <w:rsid w:val="004D0285"/>
    <w:rsid w:val="004D051B"/>
    <w:rsid w:val="004D0CAD"/>
    <w:rsid w:val="004D1C86"/>
    <w:rsid w:val="004D1D31"/>
    <w:rsid w:val="004D1D8B"/>
    <w:rsid w:val="004D2B60"/>
    <w:rsid w:val="004D47DE"/>
    <w:rsid w:val="004D63EC"/>
    <w:rsid w:val="004D64F8"/>
    <w:rsid w:val="004D6700"/>
    <w:rsid w:val="004D6D97"/>
    <w:rsid w:val="004D70A8"/>
    <w:rsid w:val="004D77E2"/>
    <w:rsid w:val="004E1409"/>
    <w:rsid w:val="004E144D"/>
    <w:rsid w:val="004E1A21"/>
    <w:rsid w:val="004E1AD9"/>
    <w:rsid w:val="004E21C2"/>
    <w:rsid w:val="004E3774"/>
    <w:rsid w:val="004E3C89"/>
    <w:rsid w:val="004E3E04"/>
    <w:rsid w:val="004E4A9B"/>
    <w:rsid w:val="004E4E0C"/>
    <w:rsid w:val="004E59B7"/>
    <w:rsid w:val="004E5C05"/>
    <w:rsid w:val="004E5D4F"/>
    <w:rsid w:val="004E6750"/>
    <w:rsid w:val="004E7315"/>
    <w:rsid w:val="004F083E"/>
    <w:rsid w:val="004F0B8C"/>
    <w:rsid w:val="004F0C9A"/>
    <w:rsid w:val="004F0CB1"/>
    <w:rsid w:val="004F162D"/>
    <w:rsid w:val="004F1C34"/>
    <w:rsid w:val="004F23FB"/>
    <w:rsid w:val="004F277A"/>
    <w:rsid w:val="004F3D4A"/>
    <w:rsid w:val="004F4954"/>
    <w:rsid w:val="004F5772"/>
    <w:rsid w:val="004F6B7B"/>
    <w:rsid w:val="004F7074"/>
    <w:rsid w:val="0050023D"/>
    <w:rsid w:val="005008D7"/>
    <w:rsid w:val="00500DFD"/>
    <w:rsid w:val="00501824"/>
    <w:rsid w:val="00501FF2"/>
    <w:rsid w:val="00502131"/>
    <w:rsid w:val="005021AB"/>
    <w:rsid w:val="005021FA"/>
    <w:rsid w:val="0050224E"/>
    <w:rsid w:val="0050232B"/>
    <w:rsid w:val="005027DE"/>
    <w:rsid w:val="0050290A"/>
    <w:rsid w:val="00502A61"/>
    <w:rsid w:val="0050313D"/>
    <w:rsid w:val="0050338E"/>
    <w:rsid w:val="00503F24"/>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B6E"/>
    <w:rsid w:val="00515C05"/>
    <w:rsid w:val="005162CB"/>
    <w:rsid w:val="00516C7F"/>
    <w:rsid w:val="00516D1F"/>
    <w:rsid w:val="00516F93"/>
    <w:rsid w:val="005177DB"/>
    <w:rsid w:val="00517888"/>
    <w:rsid w:val="00520451"/>
    <w:rsid w:val="00520626"/>
    <w:rsid w:val="0052136C"/>
    <w:rsid w:val="00521F4C"/>
    <w:rsid w:val="00521F78"/>
    <w:rsid w:val="00522954"/>
    <w:rsid w:val="00523DD6"/>
    <w:rsid w:val="00524196"/>
    <w:rsid w:val="005244BB"/>
    <w:rsid w:val="00525D46"/>
    <w:rsid w:val="00526E2C"/>
    <w:rsid w:val="00526FD3"/>
    <w:rsid w:val="005277C5"/>
    <w:rsid w:val="00527F42"/>
    <w:rsid w:val="005304F4"/>
    <w:rsid w:val="00531F30"/>
    <w:rsid w:val="00532701"/>
    <w:rsid w:val="00533891"/>
    <w:rsid w:val="00533EA7"/>
    <w:rsid w:val="005348AA"/>
    <w:rsid w:val="00534CEB"/>
    <w:rsid w:val="00535204"/>
    <w:rsid w:val="00535C60"/>
    <w:rsid w:val="00536762"/>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5354"/>
    <w:rsid w:val="00546180"/>
    <w:rsid w:val="005464C2"/>
    <w:rsid w:val="005470EF"/>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2D15"/>
    <w:rsid w:val="005636C3"/>
    <w:rsid w:val="0056459E"/>
    <w:rsid w:val="00565420"/>
    <w:rsid w:val="005657E5"/>
    <w:rsid w:val="00566A66"/>
    <w:rsid w:val="00566E5D"/>
    <w:rsid w:val="00567317"/>
    <w:rsid w:val="005705EB"/>
    <w:rsid w:val="00571006"/>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3A7"/>
    <w:rsid w:val="0058462A"/>
    <w:rsid w:val="00584B2F"/>
    <w:rsid w:val="00585BEE"/>
    <w:rsid w:val="005860AC"/>
    <w:rsid w:val="00590772"/>
    <w:rsid w:val="00590E85"/>
    <w:rsid w:val="00591AC5"/>
    <w:rsid w:val="005927F0"/>
    <w:rsid w:val="005932C8"/>
    <w:rsid w:val="00593984"/>
    <w:rsid w:val="0059430C"/>
    <w:rsid w:val="00594DAC"/>
    <w:rsid w:val="00595460"/>
    <w:rsid w:val="00595C4B"/>
    <w:rsid w:val="00595CA3"/>
    <w:rsid w:val="00595DBF"/>
    <w:rsid w:val="00596ECF"/>
    <w:rsid w:val="005973DC"/>
    <w:rsid w:val="00597460"/>
    <w:rsid w:val="005976E8"/>
    <w:rsid w:val="0059773D"/>
    <w:rsid w:val="005A1269"/>
    <w:rsid w:val="005A1980"/>
    <w:rsid w:val="005A269B"/>
    <w:rsid w:val="005A26B4"/>
    <w:rsid w:val="005A29F2"/>
    <w:rsid w:val="005A315E"/>
    <w:rsid w:val="005A31E5"/>
    <w:rsid w:val="005A36F8"/>
    <w:rsid w:val="005A531B"/>
    <w:rsid w:val="005A582D"/>
    <w:rsid w:val="005A5CCE"/>
    <w:rsid w:val="005A63BE"/>
    <w:rsid w:val="005A69E3"/>
    <w:rsid w:val="005B0114"/>
    <w:rsid w:val="005B0220"/>
    <w:rsid w:val="005B02B2"/>
    <w:rsid w:val="005B26C6"/>
    <w:rsid w:val="005B278B"/>
    <w:rsid w:val="005B39D5"/>
    <w:rsid w:val="005B3FB9"/>
    <w:rsid w:val="005B445F"/>
    <w:rsid w:val="005B468D"/>
    <w:rsid w:val="005B49B5"/>
    <w:rsid w:val="005B5027"/>
    <w:rsid w:val="005B605D"/>
    <w:rsid w:val="005B6571"/>
    <w:rsid w:val="005B6969"/>
    <w:rsid w:val="005B6C37"/>
    <w:rsid w:val="005B6E02"/>
    <w:rsid w:val="005C04A8"/>
    <w:rsid w:val="005C0AC3"/>
    <w:rsid w:val="005C0F4A"/>
    <w:rsid w:val="005C1260"/>
    <w:rsid w:val="005C1CE7"/>
    <w:rsid w:val="005C2303"/>
    <w:rsid w:val="005C2F29"/>
    <w:rsid w:val="005C574A"/>
    <w:rsid w:val="005C5B01"/>
    <w:rsid w:val="005C5C0D"/>
    <w:rsid w:val="005C608B"/>
    <w:rsid w:val="005C63A7"/>
    <w:rsid w:val="005C6DF0"/>
    <w:rsid w:val="005C7997"/>
    <w:rsid w:val="005C7D5D"/>
    <w:rsid w:val="005D014E"/>
    <w:rsid w:val="005D1195"/>
    <w:rsid w:val="005D1589"/>
    <w:rsid w:val="005D1751"/>
    <w:rsid w:val="005D1A60"/>
    <w:rsid w:val="005D226C"/>
    <w:rsid w:val="005D32A3"/>
    <w:rsid w:val="005D369B"/>
    <w:rsid w:val="005D48A6"/>
    <w:rsid w:val="005D6828"/>
    <w:rsid w:val="005D76D7"/>
    <w:rsid w:val="005E0279"/>
    <w:rsid w:val="005E05FD"/>
    <w:rsid w:val="005E289F"/>
    <w:rsid w:val="005E28BC"/>
    <w:rsid w:val="005E297D"/>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06BF"/>
    <w:rsid w:val="00601CC9"/>
    <w:rsid w:val="00601DDF"/>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6457"/>
    <w:rsid w:val="00617E84"/>
    <w:rsid w:val="00620D1A"/>
    <w:rsid w:val="006216B3"/>
    <w:rsid w:val="00621EDE"/>
    <w:rsid w:val="006224D6"/>
    <w:rsid w:val="0062258D"/>
    <w:rsid w:val="00622C8A"/>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867"/>
    <w:rsid w:val="00644B01"/>
    <w:rsid w:val="00645403"/>
    <w:rsid w:val="00645F21"/>
    <w:rsid w:val="00646281"/>
    <w:rsid w:val="006462C1"/>
    <w:rsid w:val="00651CB5"/>
    <w:rsid w:val="00651D13"/>
    <w:rsid w:val="0065267B"/>
    <w:rsid w:val="0065339E"/>
    <w:rsid w:val="006539B5"/>
    <w:rsid w:val="00660B1C"/>
    <w:rsid w:val="0066251F"/>
    <w:rsid w:val="00663370"/>
    <w:rsid w:val="006634C7"/>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83F"/>
    <w:rsid w:val="00673CFE"/>
    <w:rsid w:val="00674BE2"/>
    <w:rsid w:val="00674CCA"/>
    <w:rsid w:val="00675901"/>
    <w:rsid w:val="006764D1"/>
    <w:rsid w:val="006765F3"/>
    <w:rsid w:val="00676A96"/>
    <w:rsid w:val="00676BC6"/>
    <w:rsid w:val="00677D95"/>
    <w:rsid w:val="006810AB"/>
    <w:rsid w:val="006810B3"/>
    <w:rsid w:val="0068264E"/>
    <w:rsid w:val="00682AC4"/>
    <w:rsid w:val="00682F7D"/>
    <w:rsid w:val="006833A7"/>
    <w:rsid w:val="006839CA"/>
    <w:rsid w:val="00684304"/>
    <w:rsid w:val="00690B18"/>
    <w:rsid w:val="00691090"/>
    <w:rsid w:val="00691976"/>
    <w:rsid w:val="00692A94"/>
    <w:rsid w:val="00692CBA"/>
    <w:rsid w:val="00692D1F"/>
    <w:rsid w:val="006934FB"/>
    <w:rsid w:val="00696438"/>
    <w:rsid w:val="00696865"/>
    <w:rsid w:val="0069689F"/>
    <w:rsid w:val="0069690B"/>
    <w:rsid w:val="00696998"/>
    <w:rsid w:val="006974E6"/>
    <w:rsid w:val="00697BF7"/>
    <w:rsid w:val="006A0A33"/>
    <w:rsid w:val="006A1247"/>
    <w:rsid w:val="006A2C65"/>
    <w:rsid w:val="006A35A9"/>
    <w:rsid w:val="006A3DDC"/>
    <w:rsid w:val="006A4B39"/>
    <w:rsid w:val="006A62A0"/>
    <w:rsid w:val="006A6DF0"/>
    <w:rsid w:val="006A770B"/>
    <w:rsid w:val="006B02B8"/>
    <w:rsid w:val="006B043A"/>
    <w:rsid w:val="006B134E"/>
    <w:rsid w:val="006B16E7"/>
    <w:rsid w:val="006B3143"/>
    <w:rsid w:val="006B3A95"/>
    <w:rsid w:val="006B4823"/>
    <w:rsid w:val="006B48E8"/>
    <w:rsid w:val="006B5909"/>
    <w:rsid w:val="006B6666"/>
    <w:rsid w:val="006B7380"/>
    <w:rsid w:val="006C02F9"/>
    <w:rsid w:val="006C042F"/>
    <w:rsid w:val="006C0A54"/>
    <w:rsid w:val="006C1208"/>
    <w:rsid w:val="006C2781"/>
    <w:rsid w:val="006C3572"/>
    <w:rsid w:val="006C383E"/>
    <w:rsid w:val="006C4E52"/>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0E4A"/>
    <w:rsid w:val="006E1B0E"/>
    <w:rsid w:val="006E2754"/>
    <w:rsid w:val="006E3C16"/>
    <w:rsid w:val="006E4A64"/>
    <w:rsid w:val="006E4AB8"/>
    <w:rsid w:val="006E4CC6"/>
    <w:rsid w:val="006E5A15"/>
    <w:rsid w:val="006E619C"/>
    <w:rsid w:val="006E64AD"/>
    <w:rsid w:val="006E6DA3"/>
    <w:rsid w:val="006E6E00"/>
    <w:rsid w:val="006F0412"/>
    <w:rsid w:val="006F0544"/>
    <w:rsid w:val="006F09C5"/>
    <w:rsid w:val="006F1583"/>
    <w:rsid w:val="006F1814"/>
    <w:rsid w:val="006F1965"/>
    <w:rsid w:val="006F2A8D"/>
    <w:rsid w:val="006F2BEF"/>
    <w:rsid w:val="006F2E66"/>
    <w:rsid w:val="006F383F"/>
    <w:rsid w:val="006F4568"/>
    <w:rsid w:val="006F4C4E"/>
    <w:rsid w:val="006F4C5E"/>
    <w:rsid w:val="006F4D8E"/>
    <w:rsid w:val="006F5CFB"/>
    <w:rsid w:val="006F5DD0"/>
    <w:rsid w:val="006F66BD"/>
    <w:rsid w:val="006F7205"/>
    <w:rsid w:val="007009DC"/>
    <w:rsid w:val="00704663"/>
    <w:rsid w:val="00704AC8"/>
    <w:rsid w:val="007050EF"/>
    <w:rsid w:val="00705F89"/>
    <w:rsid w:val="00706881"/>
    <w:rsid w:val="007077AE"/>
    <w:rsid w:val="00711F58"/>
    <w:rsid w:val="00713FD9"/>
    <w:rsid w:val="00714EF6"/>
    <w:rsid w:val="00715022"/>
    <w:rsid w:val="007150F0"/>
    <w:rsid w:val="0071544D"/>
    <w:rsid w:val="00715A27"/>
    <w:rsid w:val="007165E0"/>
    <w:rsid w:val="00716B90"/>
    <w:rsid w:val="00717D60"/>
    <w:rsid w:val="007201AD"/>
    <w:rsid w:val="007209F3"/>
    <w:rsid w:val="00720EC7"/>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17C5"/>
    <w:rsid w:val="007445FE"/>
    <w:rsid w:val="00744FCE"/>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D9A"/>
    <w:rsid w:val="00776FAE"/>
    <w:rsid w:val="00777091"/>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5FF3"/>
    <w:rsid w:val="00786811"/>
    <w:rsid w:val="00790AFC"/>
    <w:rsid w:val="00791473"/>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388"/>
    <w:rsid w:val="007B085A"/>
    <w:rsid w:val="007B1B7B"/>
    <w:rsid w:val="007B1D42"/>
    <w:rsid w:val="007B1F16"/>
    <w:rsid w:val="007B2021"/>
    <w:rsid w:val="007B2D08"/>
    <w:rsid w:val="007B2ECC"/>
    <w:rsid w:val="007B3378"/>
    <w:rsid w:val="007B447C"/>
    <w:rsid w:val="007B5FD9"/>
    <w:rsid w:val="007B63AA"/>
    <w:rsid w:val="007B6816"/>
    <w:rsid w:val="007B7830"/>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E00BC"/>
    <w:rsid w:val="007E204E"/>
    <w:rsid w:val="007E21DF"/>
    <w:rsid w:val="007E3F90"/>
    <w:rsid w:val="007E49AA"/>
    <w:rsid w:val="007E4F40"/>
    <w:rsid w:val="007E5287"/>
    <w:rsid w:val="007E605A"/>
    <w:rsid w:val="007E69CC"/>
    <w:rsid w:val="007E6FB0"/>
    <w:rsid w:val="007F0078"/>
    <w:rsid w:val="007F0D82"/>
    <w:rsid w:val="007F0DCB"/>
    <w:rsid w:val="007F1759"/>
    <w:rsid w:val="007F19E9"/>
    <w:rsid w:val="007F1E68"/>
    <w:rsid w:val="007F20F1"/>
    <w:rsid w:val="007F2AC2"/>
    <w:rsid w:val="007F2F4C"/>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5C9E"/>
    <w:rsid w:val="00807E74"/>
    <w:rsid w:val="008103FE"/>
    <w:rsid w:val="00811981"/>
    <w:rsid w:val="00811E9D"/>
    <w:rsid w:val="0081245E"/>
    <w:rsid w:val="00812CCD"/>
    <w:rsid w:val="00812FF7"/>
    <w:rsid w:val="00813D73"/>
    <w:rsid w:val="00813EA4"/>
    <w:rsid w:val="00814809"/>
    <w:rsid w:val="008158C4"/>
    <w:rsid w:val="00815E00"/>
    <w:rsid w:val="008218D6"/>
    <w:rsid w:val="00821AE8"/>
    <w:rsid w:val="008224A6"/>
    <w:rsid w:val="00822C6A"/>
    <w:rsid w:val="008252D8"/>
    <w:rsid w:val="00825910"/>
    <w:rsid w:val="00826743"/>
    <w:rsid w:val="00826755"/>
    <w:rsid w:val="008273A1"/>
    <w:rsid w:val="008274BB"/>
    <w:rsid w:val="00830B16"/>
    <w:rsid w:val="00830CDB"/>
    <w:rsid w:val="008318AB"/>
    <w:rsid w:val="008334BF"/>
    <w:rsid w:val="00833B95"/>
    <w:rsid w:val="00833C10"/>
    <w:rsid w:val="00834754"/>
    <w:rsid w:val="00834A3B"/>
    <w:rsid w:val="00834BB7"/>
    <w:rsid w:val="00835A1D"/>
    <w:rsid w:val="00835A40"/>
    <w:rsid w:val="00837072"/>
    <w:rsid w:val="0083744C"/>
    <w:rsid w:val="008379C2"/>
    <w:rsid w:val="00837C8C"/>
    <w:rsid w:val="00837ECE"/>
    <w:rsid w:val="00841D63"/>
    <w:rsid w:val="008423C9"/>
    <w:rsid w:val="00842BF9"/>
    <w:rsid w:val="00842C2E"/>
    <w:rsid w:val="00843FAF"/>
    <w:rsid w:val="00844157"/>
    <w:rsid w:val="008449F4"/>
    <w:rsid w:val="00844B8F"/>
    <w:rsid w:val="0084515B"/>
    <w:rsid w:val="00847501"/>
    <w:rsid w:val="008512DA"/>
    <w:rsid w:val="00852CDD"/>
    <w:rsid w:val="00852D07"/>
    <w:rsid w:val="0085303D"/>
    <w:rsid w:val="008537DD"/>
    <w:rsid w:val="00853AE3"/>
    <w:rsid w:val="00854794"/>
    <w:rsid w:val="00854869"/>
    <w:rsid w:val="00854C3A"/>
    <w:rsid w:val="008552AA"/>
    <w:rsid w:val="0085612A"/>
    <w:rsid w:val="008574EA"/>
    <w:rsid w:val="00857668"/>
    <w:rsid w:val="0085794D"/>
    <w:rsid w:val="00860168"/>
    <w:rsid w:val="00860A51"/>
    <w:rsid w:val="0086196F"/>
    <w:rsid w:val="00861BEF"/>
    <w:rsid w:val="00861C25"/>
    <w:rsid w:val="00861CF2"/>
    <w:rsid w:val="00862AD6"/>
    <w:rsid w:val="0086377B"/>
    <w:rsid w:val="0086381F"/>
    <w:rsid w:val="0086473B"/>
    <w:rsid w:val="00865046"/>
    <w:rsid w:val="00865BCA"/>
    <w:rsid w:val="00865D51"/>
    <w:rsid w:val="00866FBC"/>
    <w:rsid w:val="0086771E"/>
    <w:rsid w:val="00872977"/>
    <w:rsid w:val="00872C22"/>
    <w:rsid w:val="008735AA"/>
    <w:rsid w:val="008735C7"/>
    <w:rsid w:val="00873EFD"/>
    <w:rsid w:val="008754B1"/>
    <w:rsid w:val="008762D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AF7"/>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AF2"/>
    <w:rsid w:val="008B4D45"/>
    <w:rsid w:val="008B5F00"/>
    <w:rsid w:val="008B60E9"/>
    <w:rsid w:val="008C1FF7"/>
    <w:rsid w:val="008C32D5"/>
    <w:rsid w:val="008C35A3"/>
    <w:rsid w:val="008C362C"/>
    <w:rsid w:val="008C3743"/>
    <w:rsid w:val="008C3FEF"/>
    <w:rsid w:val="008C4329"/>
    <w:rsid w:val="008C4952"/>
    <w:rsid w:val="008C5B59"/>
    <w:rsid w:val="008C5D8F"/>
    <w:rsid w:val="008C6831"/>
    <w:rsid w:val="008C68DA"/>
    <w:rsid w:val="008C7A5F"/>
    <w:rsid w:val="008C7F07"/>
    <w:rsid w:val="008D0486"/>
    <w:rsid w:val="008D092C"/>
    <w:rsid w:val="008D0FA7"/>
    <w:rsid w:val="008D104D"/>
    <w:rsid w:val="008D170E"/>
    <w:rsid w:val="008D1B17"/>
    <w:rsid w:val="008D1DB6"/>
    <w:rsid w:val="008D2D20"/>
    <w:rsid w:val="008D4D6C"/>
    <w:rsid w:val="008D6B3F"/>
    <w:rsid w:val="008D713A"/>
    <w:rsid w:val="008D7E58"/>
    <w:rsid w:val="008D7F65"/>
    <w:rsid w:val="008E0416"/>
    <w:rsid w:val="008E0EB6"/>
    <w:rsid w:val="008E12F8"/>
    <w:rsid w:val="008E1FE4"/>
    <w:rsid w:val="008E23D3"/>
    <w:rsid w:val="008E2C98"/>
    <w:rsid w:val="008E37B3"/>
    <w:rsid w:val="008E3D19"/>
    <w:rsid w:val="008E614A"/>
    <w:rsid w:val="008E6704"/>
    <w:rsid w:val="008E760A"/>
    <w:rsid w:val="008E76A6"/>
    <w:rsid w:val="008F0444"/>
    <w:rsid w:val="008F197C"/>
    <w:rsid w:val="008F36DC"/>
    <w:rsid w:val="008F5DB4"/>
    <w:rsid w:val="008F672C"/>
    <w:rsid w:val="008F6FE3"/>
    <w:rsid w:val="008F7903"/>
    <w:rsid w:val="008F7D6D"/>
    <w:rsid w:val="0090025D"/>
    <w:rsid w:val="00900BEF"/>
    <w:rsid w:val="009014FC"/>
    <w:rsid w:val="009015B4"/>
    <w:rsid w:val="00902EC7"/>
    <w:rsid w:val="009044E0"/>
    <w:rsid w:val="009046ED"/>
    <w:rsid w:val="0090490C"/>
    <w:rsid w:val="0090537A"/>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8EF"/>
    <w:rsid w:val="00920970"/>
    <w:rsid w:val="00920BAA"/>
    <w:rsid w:val="009225A8"/>
    <w:rsid w:val="0092375A"/>
    <w:rsid w:val="00923A7D"/>
    <w:rsid w:val="00924579"/>
    <w:rsid w:val="00926B89"/>
    <w:rsid w:val="00927411"/>
    <w:rsid w:val="00927C1B"/>
    <w:rsid w:val="00930E05"/>
    <w:rsid w:val="009312F0"/>
    <w:rsid w:val="0093295A"/>
    <w:rsid w:val="00933011"/>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597"/>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227"/>
    <w:rsid w:val="009617E2"/>
    <w:rsid w:val="00962926"/>
    <w:rsid w:val="00962DEB"/>
    <w:rsid w:val="00963AAB"/>
    <w:rsid w:val="00963B35"/>
    <w:rsid w:val="00963DF9"/>
    <w:rsid w:val="0096414B"/>
    <w:rsid w:val="00964324"/>
    <w:rsid w:val="0096452F"/>
    <w:rsid w:val="009645FD"/>
    <w:rsid w:val="009646AF"/>
    <w:rsid w:val="00964FE8"/>
    <w:rsid w:val="009654CB"/>
    <w:rsid w:val="00965678"/>
    <w:rsid w:val="00965CA2"/>
    <w:rsid w:val="00965CF4"/>
    <w:rsid w:val="0097006C"/>
    <w:rsid w:val="009700B6"/>
    <w:rsid w:val="00972044"/>
    <w:rsid w:val="00974F74"/>
    <w:rsid w:val="00975CE0"/>
    <w:rsid w:val="009761CF"/>
    <w:rsid w:val="00976391"/>
    <w:rsid w:val="009772F8"/>
    <w:rsid w:val="00977772"/>
    <w:rsid w:val="009807B3"/>
    <w:rsid w:val="00980867"/>
    <w:rsid w:val="009814E8"/>
    <w:rsid w:val="00981B09"/>
    <w:rsid w:val="00981BB9"/>
    <w:rsid w:val="009821D2"/>
    <w:rsid w:val="009822BD"/>
    <w:rsid w:val="009835D9"/>
    <w:rsid w:val="009851B8"/>
    <w:rsid w:val="0098614D"/>
    <w:rsid w:val="0098652B"/>
    <w:rsid w:val="00986C0C"/>
    <w:rsid w:val="00986CFF"/>
    <w:rsid w:val="00990A76"/>
    <w:rsid w:val="00990BC7"/>
    <w:rsid w:val="00991147"/>
    <w:rsid w:val="00991666"/>
    <w:rsid w:val="009934B9"/>
    <w:rsid w:val="00993749"/>
    <w:rsid w:val="009946FC"/>
    <w:rsid w:val="00994AE2"/>
    <w:rsid w:val="009952E9"/>
    <w:rsid w:val="00995E59"/>
    <w:rsid w:val="00995FE7"/>
    <w:rsid w:val="00996972"/>
    <w:rsid w:val="00997FCA"/>
    <w:rsid w:val="009A07FE"/>
    <w:rsid w:val="009A14F4"/>
    <w:rsid w:val="009A1939"/>
    <w:rsid w:val="009A250E"/>
    <w:rsid w:val="009A36B1"/>
    <w:rsid w:val="009A397F"/>
    <w:rsid w:val="009A3B6D"/>
    <w:rsid w:val="009A44DE"/>
    <w:rsid w:val="009A5784"/>
    <w:rsid w:val="009A5F4E"/>
    <w:rsid w:val="009A63E5"/>
    <w:rsid w:val="009A668D"/>
    <w:rsid w:val="009A71EE"/>
    <w:rsid w:val="009B28CC"/>
    <w:rsid w:val="009B2A0D"/>
    <w:rsid w:val="009B2E3A"/>
    <w:rsid w:val="009B2F3F"/>
    <w:rsid w:val="009B3744"/>
    <w:rsid w:val="009B4FF3"/>
    <w:rsid w:val="009B5063"/>
    <w:rsid w:val="009B5C34"/>
    <w:rsid w:val="009B5E67"/>
    <w:rsid w:val="009B6804"/>
    <w:rsid w:val="009B6C15"/>
    <w:rsid w:val="009B765B"/>
    <w:rsid w:val="009B789C"/>
    <w:rsid w:val="009C0091"/>
    <w:rsid w:val="009C0279"/>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123E"/>
    <w:rsid w:val="009D150B"/>
    <w:rsid w:val="009D192B"/>
    <w:rsid w:val="009D193B"/>
    <w:rsid w:val="009D1B01"/>
    <w:rsid w:val="009D239B"/>
    <w:rsid w:val="009D29FE"/>
    <w:rsid w:val="009D2E6B"/>
    <w:rsid w:val="009D361F"/>
    <w:rsid w:val="009D3A4F"/>
    <w:rsid w:val="009D42D5"/>
    <w:rsid w:val="009D4573"/>
    <w:rsid w:val="009D49C2"/>
    <w:rsid w:val="009D4EE1"/>
    <w:rsid w:val="009D534A"/>
    <w:rsid w:val="009D5459"/>
    <w:rsid w:val="009D783C"/>
    <w:rsid w:val="009D7F7D"/>
    <w:rsid w:val="009E051A"/>
    <w:rsid w:val="009E159A"/>
    <w:rsid w:val="009E1DFA"/>
    <w:rsid w:val="009E2128"/>
    <w:rsid w:val="009E2F6A"/>
    <w:rsid w:val="009E3D4D"/>
    <w:rsid w:val="009E4567"/>
    <w:rsid w:val="009E4A6E"/>
    <w:rsid w:val="009E5AD2"/>
    <w:rsid w:val="009E5DFC"/>
    <w:rsid w:val="009E5E33"/>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1C62"/>
    <w:rsid w:val="00A0236F"/>
    <w:rsid w:val="00A0240B"/>
    <w:rsid w:val="00A033A4"/>
    <w:rsid w:val="00A0477C"/>
    <w:rsid w:val="00A04949"/>
    <w:rsid w:val="00A04E5B"/>
    <w:rsid w:val="00A0509F"/>
    <w:rsid w:val="00A05A6B"/>
    <w:rsid w:val="00A05B6A"/>
    <w:rsid w:val="00A06A52"/>
    <w:rsid w:val="00A07106"/>
    <w:rsid w:val="00A10668"/>
    <w:rsid w:val="00A10BDE"/>
    <w:rsid w:val="00A118D1"/>
    <w:rsid w:val="00A12779"/>
    <w:rsid w:val="00A131A8"/>
    <w:rsid w:val="00A1403A"/>
    <w:rsid w:val="00A1416A"/>
    <w:rsid w:val="00A1569B"/>
    <w:rsid w:val="00A15FAA"/>
    <w:rsid w:val="00A1783F"/>
    <w:rsid w:val="00A17EAF"/>
    <w:rsid w:val="00A209C7"/>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11D"/>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3CB"/>
    <w:rsid w:val="00A51563"/>
    <w:rsid w:val="00A53003"/>
    <w:rsid w:val="00A530EE"/>
    <w:rsid w:val="00A5345E"/>
    <w:rsid w:val="00A54949"/>
    <w:rsid w:val="00A55E0A"/>
    <w:rsid w:val="00A5645D"/>
    <w:rsid w:val="00A56834"/>
    <w:rsid w:val="00A56CBD"/>
    <w:rsid w:val="00A5715A"/>
    <w:rsid w:val="00A579D3"/>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AF6"/>
    <w:rsid w:val="00A77E16"/>
    <w:rsid w:val="00A805D0"/>
    <w:rsid w:val="00A8109F"/>
    <w:rsid w:val="00A81DE9"/>
    <w:rsid w:val="00A8265C"/>
    <w:rsid w:val="00A83682"/>
    <w:rsid w:val="00A8447E"/>
    <w:rsid w:val="00A84F8B"/>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B14"/>
    <w:rsid w:val="00A96D7B"/>
    <w:rsid w:val="00A96E57"/>
    <w:rsid w:val="00A9719F"/>
    <w:rsid w:val="00A971BA"/>
    <w:rsid w:val="00A97625"/>
    <w:rsid w:val="00A97CE6"/>
    <w:rsid w:val="00AA0654"/>
    <w:rsid w:val="00AA11D6"/>
    <w:rsid w:val="00AA170E"/>
    <w:rsid w:val="00AA26AB"/>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5C7"/>
    <w:rsid w:val="00AB6F48"/>
    <w:rsid w:val="00AB7E31"/>
    <w:rsid w:val="00AC0322"/>
    <w:rsid w:val="00AC0A11"/>
    <w:rsid w:val="00AC0A18"/>
    <w:rsid w:val="00AC1F7B"/>
    <w:rsid w:val="00AC259E"/>
    <w:rsid w:val="00AC2D32"/>
    <w:rsid w:val="00AC3D02"/>
    <w:rsid w:val="00AC450A"/>
    <w:rsid w:val="00AC4901"/>
    <w:rsid w:val="00AC4A6A"/>
    <w:rsid w:val="00AC4BF6"/>
    <w:rsid w:val="00AC4CDB"/>
    <w:rsid w:val="00AC4EB8"/>
    <w:rsid w:val="00AC5656"/>
    <w:rsid w:val="00AC7CC4"/>
    <w:rsid w:val="00AC7FB4"/>
    <w:rsid w:val="00AD0290"/>
    <w:rsid w:val="00AD0794"/>
    <w:rsid w:val="00AD0A22"/>
    <w:rsid w:val="00AD0E2D"/>
    <w:rsid w:val="00AD1948"/>
    <w:rsid w:val="00AD1999"/>
    <w:rsid w:val="00AD1DE3"/>
    <w:rsid w:val="00AD3AF9"/>
    <w:rsid w:val="00AD442F"/>
    <w:rsid w:val="00AD6399"/>
    <w:rsid w:val="00AD67C7"/>
    <w:rsid w:val="00AD7478"/>
    <w:rsid w:val="00AE0983"/>
    <w:rsid w:val="00AE1302"/>
    <w:rsid w:val="00AE1472"/>
    <w:rsid w:val="00AE1CA8"/>
    <w:rsid w:val="00AE2732"/>
    <w:rsid w:val="00AE2D67"/>
    <w:rsid w:val="00AE3696"/>
    <w:rsid w:val="00AE43AF"/>
    <w:rsid w:val="00AE51ED"/>
    <w:rsid w:val="00AE574A"/>
    <w:rsid w:val="00AE58A6"/>
    <w:rsid w:val="00AE6A23"/>
    <w:rsid w:val="00AE6C6F"/>
    <w:rsid w:val="00AE7A72"/>
    <w:rsid w:val="00AE7A8D"/>
    <w:rsid w:val="00AE7BDE"/>
    <w:rsid w:val="00AF0591"/>
    <w:rsid w:val="00AF0655"/>
    <w:rsid w:val="00AF09FB"/>
    <w:rsid w:val="00AF0EE9"/>
    <w:rsid w:val="00AF17D0"/>
    <w:rsid w:val="00AF18F4"/>
    <w:rsid w:val="00AF3346"/>
    <w:rsid w:val="00AF365D"/>
    <w:rsid w:val="00AF3A96"/>
    <w:rsid w:val="00AF3B3F"/>
    <w:rsid w:val="00AF3EBA"/>
    <w:rsid w:val="00AF4375"/>
    <w:rsid w:val="00AF4A9B"/>
    <w:rsid w:val="00AF56F4"/>
    <w:rsid w:val="00AF7393"/>
    <w:rsid w:val="00B006BF"/>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0EA5"/>
    <w:rsid w:val="00B12F62"/>
    <w:rsid w:val="00B13DA0"/>
    <w:rsid w:val="00B14504"/>
    <w:rsid w:val="00B145A3"/>
    <w:rsid w:val="00B14987"/>
    <w:rsid w:val="00B151CA"/>
    <w:rsid w:val="00B1599D"/>
    <w:rsid w:val="00B15CB4"/>
    <w:rsid w:val="00B15D04"/>
    <w:rsid w:val="00B17779"/>
    <w:rsid w:val="00B17C4C"/>
    <w:rsid w:val="00B20E9E"/>
    <w:rsid w:val="00B21492"/>
    <w:rsid w:val="00B22340"/>
    <w:rsid w:val="00B22ED3"/>
    <w:rsid w:val="00B2377A"/>
    <w:rsid w:val="00B24F30"/>
    <w:rsid w:val="00B256F1"/>
    <w:rsid w:val="00B25925"/>
    <w:rsid w:val="00B25D0E"/>
    <w:rsid w:val="00B25EB4"/>
    <w:rsid w:val="00B26143"/>
    <w:rsid w:val="00B264FD"/>
    <w:rsid w:val="00B26B65"/>
    <w:rsid w:val="00B272D5"/>
    <w:rsid w:val="00B272E2"/>
    <w:rsid w:val="00B300BA"/>
    <w:rsid w:val="00B31A26"/>
    <w:rsid w:val="00B3212C"/>
    <w:rsid w:val="00B32CA9"/>
    <w:rsid w:val="00B32DC3"/>
    <w:rsid w:val="00B33537"/>
    <w:rsid w:val="00B34011"/>
    <w:rsid w:val="00B3593E"/>
    <w:rsid w:val="00B36017"/>
    <w:rsid w:val="00B366FC"/>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B0B"/>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56C"/>
    <w:rsid w:val="00B77B34"/>
    <w:rsid w:val="00B80619"/>
    <w:rsid w:val="00B807CB"/>
    <w:rsid w:val="00B80DC6"/>
    <w:rsid w:val="00B81E96"/>
    <w:rsid w:val="00B82343"/>
    <w:rsid w:val="00B8312C"/>
    <w:rsid w:val="00B8490F"/>
    <w:rsid w:val="00B85847"/>
    <w:rsid w:val="00B90A18"/>
    <w:rsid w:val="00B91779"/>
    <w:rsid w:val="00B9177E"/>
    <w:rsid w:val="00B91E98"/>
    <w:rsid w:val="00B92AF9"/>
    <w:rsid w:val="00B92B57"/>
    <w:rsid w:val="00B94208"/>
    <w:rsid w:val="00B9467E"/>
    <w:rsid w:val="00B95DC8"/>
    <w:rsid w:val="00B9638D"/>
    <w:rsid w:val="00B9643B"/>
    <w:rsid w:val="00BA00DE"/>
    <w:rsid w:val="00BA1398"/>
    <w:rsid w:val="00BA2F3F"/>
    <w:rsid w:val="00BA30C6"/>
    <w:rsid w:val="00BA3200"/>
    <w:rsid w:val="00BA33E4"/>
    <w:rsid w:val="00BA340C"/>
    <w:rsid w:val="00BA345C"/>
    <w:rsid w:val="00BA4763"/>
    <w:rsid w:val="00BA535E"/>
    <w:rsid w:val="00BA54EF"/>
    <w:rsid w:val="00BA6114"/>
    <w:rsid w:val="00BA7455"/>
    <w:rsid w:val="00BA75E1"/>
    <w:rsid w:val="00BA7676"/>
    <w:rsid w:val="00BA7AC1"/>
    <w:rsid w:val="00BB02B7"/>
    <w:rsid w:val="00BB0C50"/>
    <w:rsid w:val="00BB0F7A"/>
    <w:rsid w:val="00BB16F4"/>
    <w:rsid w:val="00BB2751"/>
    <w:rsid w:val="00BB2CD5"/>
    <w:rsid w:val="00BB3C2D"/>
    <w:rsid w:val="00BB51D0"/>
    <w:rsid w:val="00BB52E3"/>
    <w:rsid w:val="00BB53A8"/>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3EF4"/>
    <w:rsid w:val="00BD472D"/>
    <w:rsid w:val="00BD5530"/>
    <w:rsid w:val="00BD56F1"/>
    <w:rsid w:val="00BD57CC"/>
    <w:rsid w:val="00BD5A9C"/>
    <w:rsid w:val="00BD5BCA"/>
    <w:rsid w:val="00BE10F1"/>
    <w:rsid w:val="00BE1A5A"/>
    <w:rsid w:val="00BE231E"/>
    <w:rsid w:val="00BE256F"/>
    <w:rsid w:val="00BE265C"/>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A2A"/>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263"/>
    <w:rsid w:val="00C16A47"/>
    <w:rsid w:val="00C16B3C"/>
    <w:rsid w:val="00C177F1"/>
    <w:rsid w:val="00C2083F"/>
    <w:rsid w:val="00C215AE"/>
    <w:rsid w:val="00C21A15"/>
    <w:rsid w:val="00C21B0B"/>
    <w:rsid w:val="00C21C81"/>
    <w:rsid w:val="00C22434"/>
    <w:rsid w:val="00C22BC2"/>
    <w:rsid w:val="00C248DE"/>
    <w:rsid w:val="00C26383"/>
    <w:rsid w:val="00C27A43"/>
    <w:rsid w:val="00C27B02"/>
    <w:rsid w:val="00C27F27"/>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0FBD"/>
    <w:rsid w:val="00C411EA"/>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813"/>
    <w:rsid w:val="00C52C13"/>
    <w:rsid w:val="00C530DD"/>
    <w:rsid w:val="00C541F2"/>
    <w:rsid w:val="00C54513"/>
    <w:rsid w:val="00C548C2"/>
    <w:rsid w:val="00C54A0D"/>
    <w:rsid w:val="00C5511B"/>
    <w:rsid w:val="00C55399"/>
    <w:rsid w:val="00C578D2"/>
    <w:rsid w:val="00C60D10"/>
    <w:rsid w:val="00C61D29"/>
    <w:rsid w:val="00C6207A"/>
    <w:rsid w:val="00C62620"/>
    <w:rsid w:val="00C627BE"/>
    <w:rsid w:val="00C63A97"/>
    <w:rsid w:val="00C64546"/>
    <w:rsid w:val="00C6454F"/>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3DDA"/>
    <w:rsid w:val="00C948FD"/>
    <w:rsid w:val="00C955DD"/>
    <w:rsid w:val="00C96367"/>
    <w:rsid w:val="00C96C62"/>
    <w:rsid w:val="00C9791E"/>
    <w:rsid w:val="00CA0156"/>
    <w:rsid w:val="00CA0342"/>
    <w:rsid w:val="00CA089A"/>
    <w:rsid w:val="00CA0B1C"/>
    <w:rsid w:val="00CA0B4B"/>
    <w:rsid w:val="00CA1995"/>
    <w:rsid w:val="00CA26AA"/>
    <w:rsid w:val="00CA3101"/>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0CF2"/>
    <w:rsid w:val="00CF1BB6"/>
    <w:rsid w:val="00CF2575"/>
    <w:rsid w:val="00CF2DBC"/>
    <w:rsid w:val="00CF3D97"/>
    <w:rsid w:val="00CF3E36"/>
    <w:rsid w:val="00CF41E5"/>
    <w:rsid w:val="00CF41F3"/>
    <w:rsid w:val="00CF467F"/>
    <w:rsid w:val="00CF545C"/>
    <w:rsid w:val="00CF5694"/>
    <w:rsid w:val="00CF571A"/>
    <w:rsid w:val="00CF5721"/>
    <w:rsid w:val="00CF65AA"/>
    <w:rsid w:val="00CF7310"/>
    <w:rsid w:val="00CF788B"/>
    <w:rsid w:val="00D01E8A"/>
    <w:rsid w:val="00D03A8D"/>
    <w:rsid w:val="00D0487D"/>
    <w:rsid w:val="00D05017"/>
    <w:rsid w:val="00D0506C"/>
    <w:rsid w:val="00D07514"/>
    <w:rsid w:val="00D12C39"/>
    <w:rsid w:val="00D12C49"/>
    <w:rsid w:val="00D131B7"/>
    <w:rsid w:val="00D1331A"/>
    <w:rsid w:val="00D1334E"/>
    <w:rsid w:val="00D133A7"/>
    <w:rsid w:val="00D1382A"/>
    <w:rsid w:val="00D13CC8"/>
    <w:rsid w:val="00D1496F"/>
    <w:rsid w:val="00D15083"/>
    <w:rsid w:val="00D1621C"/>
    <w:rsid w:val="00D17769"/>
    <w:rsid w:val="00D21661"/>
    <w:rsid w:val="00D21FA0"/>
    <w:rsid w:val="00D22344"/>
    <w:rsid w:val="00D226CE"/>
    <w:rsid w:val="00D22A19"/>
    <w:rsid w:val="00D22E63"/>
    <w:rsid w:val="00D237E7"/>
    <w:rsid w:val="00D2386E"/>
    <w:rsid w:val="00D239A1"/>
    <w:rsid w:val="00D23C21"/>
    <w:rsid w:val="00D250C7"/>
    <w:rsid w:val="00D2529F"/>
    <w:rsid w:val="00D25AC5"/>
    <w:rsid w:val="00D26EA7"/>
    <w:rsid w:val="00D27255"/>
    <w:rsid w:val="00D27516"/>
    <w:rsid w:val="00D27A9C"/>
    <w:rsid w:val="00D30CDE"/>
    <w:rsid w:val="00D31DC4"/>
    <w:rsid w:val="00D328F9"/>
    <w:rsid w:val="00D32C9F"/>
    <w:rsid w:val="00D32CAC"/>
    <w:rsid w:val="00D3371A"/>
    <w:rsid w:val="00D36CCD"/>
    <w:rsid w:val="00D40041"/>
    <w:rsid w:val="00D40158"/>
    <w:rsid w:val="00D41D34"/>
    <w:rsid w:val="00D42144"/>
    <w:rsid w:val="00D4330C"/>
    <w:rsid w:val="00D448A4"/>
    <w:rsid w:val="00D4537D"/>
    <w:rsid w:val="00D458D4"/>
    <w:rsid w:val="00D46838"/>
    <w:rsid w:val="00D469AD"/>
    <w:rsid w:val="00D46AB4"/>
    <w:rsid w:val="00D46E60"/>
    <w:rsid w:val="00D47A5E"/>
    <w:rsid w:val="00D50938"/>
    <w:rsid w:val="00D50BA7"/>
    <w:rsid w:val="00D518A1"/>
    <w:rsid w:val="00D51BCA"/>
    <w:rsid w:val="00D529A9"/>
    <w:rsid w:val="00D52E2D"/>
    <w:rsid w:val="00D52F34"/>
    <w:rsid w:val="00D55084"/>
    <w:rsid w:val="00D55E4B"/>
    <w:rsid w:val="00D562DE"/>
    <w:rsid w:val="00D56C39"/>
    <w:rsid w:val="00D579EB"/>
    <w:rsid w:val="00D614D5"/>
    <w:rsid w:val="00D62B94"/>
    <w:rsid w:val="00D6339A"/>
    <w:rsid w:val="00D64BFB"/>
    <w:rsid w:val="00D6616A"/>
    <w:rsid w:val="00D66793"/>
    <w:rsid w:val="00D67D7B"/>
    <w:rsid w:val="00D710EE"/>
    <w:rsid w:val="00D7132C"/>
    <w:rsid w:val="00D72284"/>
    <w:rsid w:val="00D72CCA"/>
    <w:rsid w:val="00D732DF"/>
    <w:rsid w:val="00D733BE"/>
    <w:rsid w:val="00D73732"/>
    <w:rsid w:val="00D738BB"/>
    <w:rsid w:val="00D73E18"/>
    <w:rsid w:val="00D765CA"/>
    <w:rsid w:val="00D779D3"/>
    <w:rsid w:val="00D80624"/>
    <w:rsid w:val="00D80AF2"/>
    <w:rsid w:val="00D829B1"/>
    <w:rsid w:val="00D82F56"/>
    <w:rsid w:val="00D83241"/>
    <w:rsid w:val="00D83E2A"/>
    <w:rsid w:val="00D83F2F"/>
    <w:rsid w:val="00D841E6"/>
    <w:rsid w:val="00D84CB6"/>
    <w:rsid w:val="00D84DCF"/>
    <w:rsid w:val="00D857D8"/>
    <w:rsid w:val="00D85C3D"/>
    <w:rsid w:val="00D87B7A"/>
    <w:rsid w:val="00D9022E"/>
    <w:rsid w:val="00D902CA"/>
    <w:rsid w:val="00D90C26"/>
    <w:rsid w:val="00D91217"/>
    <w:rsid w:val="00D93697"/>
    <w:rsid w:val="00D93D2F"/>
    <w:rsid w:val="00D95377"/>
    <w:rsid w:val="00D96E0E"/>
    <w:rsid w:val="00D96FF5"/>
    <w:rsid w:val="00D97AC8"/>
    <w:rsid w:val="00D97F1A"/>
    <w:rsid w:val="00DA0EC1"/>
    <w:rsid w:val="00DA1687"/>
    <w:rsid w:val="00DA29D5"/>
    <w:rsid w:val="00DA2AA6"/>
    <w:rsid w:val="00DA2F57"/>
    <w:rsid w:val="00DA3AEF"/>
    <w:rsid w:val="00DA4A95"/>
    <w:rsid w:val="00DA5C7E"/>
    <w:rsid w:val="00DA5E2A"/>
    <w:rsid w:val="00DA618C"/>
    <w:rsid w:val="00DA66C1"/>
    <w:rsid w:val="00DA7F6E"/>
    <w:rsid w:val="00DB1C5D"/>
    <w:rsid w:val="00DB21C9"/>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78F"/>
    <w:rsid w:val="00DC7E89"/>
    <w:rsid w:val="00DD0926"/>
    <w:rsid w:val="00DD1052"/>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5944"/>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4E04"/>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9F7"/>
    <w:rsid w:val="00E2447A"/>
    <w:rsid w:val="00E24D69"/>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5C4D"/>
    <w:rsid w:val="00E46ECD"/>
    <w:rsid w:val="00E46FFA"/>
    <w:rsid w:val="00E47632"/>
    <w:rsid w:val="00E50E82"/>
    <w:rsid w:val="00E51A22"/>
    <w:rsid w:val="00E52155"/>
    <w:rsid w:val="00E54D1D"/>
    <w:rsid w:val="00E55670"/>
    <w:rsid w:val="00E557D6"/>
    <w:rsid w:val="00E55CA3"/>
    <w:rsid w:val="00E57CA8"/>
    <w:rsid w:val="00E57DBE"/>
    <w:rsid w:val="00E57E85"/>
    <w:rsid w:val="00E63645"/>
    <w:rsid w:val="00E63679"/>
    <w:rsid w:val="00E636FF"/>
    <w:rsid w:val="00E645FD"/>
    <w:rsid w:val="00E650AF"/>
    <w:rsid w:val="00E656D1"/>
    <w:rsid w:val="00E65B67"/>
    <w:rsid w:val="00E66033"/>
    <w:rsid w:val="00E6696D"/>
    <w:rsid w:val="00E676F0"/>
    <w:rsid w:val="00E67902"/>
    <w:rsid w:val="00E67CCB"/>
    <w:rsid w:val="00E70030"/>
    <w:rsid w:val="00E7261E"/>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2B0"/>
    <w:rsid w:val="00E91498"/>
    <w:rsid w:val="00E91691"/>
    <w:rsid w:val="00E9296B"/>
    <w:rsid w:val="00E92C8C"/>
    <w:rsid w:val="00E931E1"/>
    <w:rsid w:val="00E9349D"/>
    <w:rsid w:val="00E942AF"/>
    <w:rsid w:val="00E94931"/>
    <w:rsid w:val="00E958DD"/>
    <w:rsid w:val="00E95BA9"/>
    <w:rsid w:val="00E9637F"/>
    <w:rsid w:val="00E964C1"/>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D78AF"/>
    <w:rsid w:val="00EE011F"/>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60CE"/>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6F2C"/>
    <w:rsid w:val="00F07A65"/>
    <w:rsid w:val="00F1002C"/>
    <w:rsid w:val="00F117CA"/>
    <w:rsid w:val="00F12167"/>
    <w:rsid w:val="00F125F2"/>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6E0"/>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C45"/>
    <w:rsid w:val="00F36872"/>
    <w:rsid w:val="00F3693B"/>
    <w:rsid w:val="00F36E18"/>
    <w:rsid w:val="00F37BA2"/>
    <w:rsid w:val="00F40328"/>
    <w:rsid w:val="00F40EE5"/>
    <w:rsid w:val="00F429BE"/>
    <w:rsid w:val="00F43148"/>
    <w:rsid w:val="00F43588"/>
    <w:rsid w:val="00F44AF0"/>
    <w:rsid w:val="00F45049"/>
    <w:rsid w:val="00F45629"/>
    <w:rsid w:val="00F457B5"/>
    <w:rsid w:val="00F45EB4"/>
    <w:rsid w:val="00F46295"/>
    <w:rsid w:val="00F4677B"/>
    <w:rsid w:val="00F47CC0"/>
    <w:rsid w:val="00F51F96"/>
    <w:rsid w:val="00F52CB7"/>
    <w:rsid w:val="00F531CA"/>
    <w:rsid w:val="00F53417"/>
    <w:rsid w:val="00F549D1"/>
    <w:rsid w:val="00F550D1"/>
    <w:rsid w:val="00F55732"/>
    <w:rsid w:val="00F55950"/>
    <w:rsid w:val="00F566A0"/>
    <w:rsid w:val="00F56BB9"/>
    <w:rsid w:val="00F56F6F"/>
    <w:rsid w:val="00F57812"/>
    <w:rsid w:val="00F60CB6"/>
    <w:rsid w:val="00F61070"/>
    <w:rsid w:val="00F624EA"/>
    <w:rsid w:val="00F62D7C"/>
    <w:rsid w:val="00F62FE9"/>
    <w:rsid w:val="00F63C7F"/>
    <w:rsid w:val="00F64B9B"/>
    <w:rsid w:val="00F651D3"/>
    <w:rsid w:val="00F65A1B"/>
    <w:rsid w:val="00F66139"/>
    <w:rsid w:val="00F66C8A"/>
    <w:rsid w:val="00F66DF2"/>
    <w:rsid w:val="00F67522"/>
    <w:rsid w:val="00F67578"/>
    <w:rsid w:val="00F67C3F"/>
    <w:rsid w:val="00F70CFE"/>
    <w:rsid w:val="00F71406"/>
    <w:rsid w:val="00F72B8D"/>
    <w:rsid w:val="00F72DB4"/>
    <w:rsid w:val="00F73F19"/>
    <w:rsid w:val="00F740EF"/>
    <w:rsid w:val="00F75903"/>
    <w:rsid w:val="00F76259"/>
    <w:rsid w:val="00F767C3"/>
    <w:rsid w:val="00F77118"/>
    <w:rsid w:val="00F77D4F"/>
    <w:rsid w:val="00F80E06"/>
    <w:rsid w:val="00F80E63"/>
    <w:rsid w:val="00F8116D"/>
    <w:rsid w:val="00F81180"/>
    <w:rsid w:val="00F819D3"/>
    <w:rsid w:val="00F81D27"/>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1B0"/>
    <w:rsid w:val="00FA132B"/>
    <w:rsid w:val="00FA1412"/>
    <w:rsid w:val="00FA1BEF"/>
    <w:rsid w:val="00FA217D"/>
    <w:rsid w:val="00FA2EFD"/>
    <w:rsid w:val="00FA312B"/>
    <w:rsid w:val="00FA3CA0"/>
    <w:rsid w:val="00FA43EE"/>
    <w:rsid w:val="00FA63CA"/>
    <w:rsid w:val="00FA73F2"/>
    <w:rsid w:val="00FB0C6D"/>
    <w:rsid w:val="00FB1849"/>
    <w:rsid w:val="00FB2208"/>
    <w:rsid w:val="00FB2293"/>
    <w:rsid w:val="00FB4DB1"/>
    <w:rsid w:val="00FB5464"/>
    <w:rsid w:val="00FB5BE9"/>
    <w:rsid w:val="00FB6D54"/>
    <w:rsid w:val="00FB7FC2"/>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5AA3"/>
    <w:rsid w:val="00FD7BCD"/>
    <w:rsid w:val="00FD7FF5"/>
    <w:rsid w:val="00FE1DFD"/>
    <w:rsid w:val="00FE1F7B"/>
    <w:rsid w:val="00FE367E"/>
    <w:rsid w:val="00FE52A3"/>
    <w:rsid w:val="00FE60EB"/>
    <w:rsid w:val="00FE670B"/>
    <w:rsid w:val="00FE6CA6"/>
    <w:rsid w:val="00FE7296"/>
    <w:rsid w:val="00FE7DEA"/>
    <w:rsid w:val="00FF0203"/>
    <w:rsid w:val="00FF1A27"/>
    <w:rsid w:val="00FF1B04"/>
    <w:rsid w:val="00FF1B8B"/>
    <w:rsid w:val="00FF40CB"/>
    <w:rsid w:val="00FF47E5"/>
    <w:rsid w:val="00FF4956"/>
    <w:rsid w:val="00FF74D2"/>
    <w:rsid w:val="00FF7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F78D9"/>
  <w15:chartTrackingRefBased/>
  <w15:docId w15:val="{8DEF00AD-8334-4F0F-92FC-D8FE65E3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 w:id="167702882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445734961">
          <w:marLeft w:val="835"/>
          <w:marRight w:val="0"/>
          <w:marTop w:val="0"/>
          <w:marBottom w:val="60"/>
          <w:divBdr>
            <w:top w:val="none" w:sz="0" w:space="0" w:color="auto"/>
            <w:left w:val="none" w:sz="0" w:space="0" w:color="auto"/>
            <w:bottom w:val="none" w:sz="0" w:space="0" w:color="auto"/>
            <w:right w:val="none" w:sz="0" w:space="0" w:color="auto"/>
          </w:divBdr>
        </w:div>
        <w:div w:id="2082942382">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179440503">
          <w:marLeft w:val="835"/>
          <w:marRight w:val="0"/>
          <w:marTop w:val="0"/>
          <w:marBottom w:val="60"/>
          <w:divBdr>
            <w:top w:val="none" w:sz="0" w:space="0" w:color="auto"/>
            <w:left w:val="none" w:sz="0" w:space="0" w:color="auto"/>
            <w:bottom w:val="none" w:sz="0" w:space="0" w:color="auto"/>
            <w:right w:val="none" w:sz="0" w:space="0" w:color="auto"/>
          </w:divBdr>
        </w:div>
        <w:div w:id="967248841">
          <w:marLeft w:val="547"/>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783950B-75C4-4685-A89C-5ABB4931A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6614</TotalTime>
  <Pages>6</Pages>
  <Words>1915</Words>
  <Characters>10921</Characters>
  <Application>Microsoft Office Word</Application>
  <DocSecurity>0</DocSecurity>
  <Lines>91</Lines>
  <Paragraphs>25</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Introduction/Discussion</vt:lpstr>
      <vt:lpstr>2. Text Proposal</vt:lpstr>
      <vt:lpstr>    6.32 Solution #32 for Key Issue #3: Support of UE-satellite-UE communication for</vt:lpstr>
      <vt:lpstr>        6.32.1	Description</vt:lpstr>
      <vt:lpstr>        6.32.3	Impacts to Services, Entities and Interfaces</vt:lpstr>
      <vt:lpstr>SA2 eV2X</vt:lpstr>
    </vt:vector>
  </TitlesOfParts>
  <Company>Huawei</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China Telecom</cp:lastModifiedBy>
  <cp:revision>37</cp:revision>
  <cp:lastPrinted>2022-01-20T10:58:00Z</cp:lastPrinted>
  <dcterms:created xsi:type="dcterms:W3CDTF">2024-01-29T01:53:00Z</dcterms:created>
  <dcterms:modified xsi:type="dcterms:W3CDTF">2024-04-03T08:57:00Z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GrammarlyDocumentId">
    <vt:lpwstr>5b9c1d23023686adc98003de5fb28ffbe933a4823ba17412c0309d62e703e787</vt:lpwstr>
  </property>
</Properties>
</file>